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楷体_GB2312" w:hAnsi="楷体_GB2312" w:eastAsia="楷体_GB2312" w:cs="楷体_GB2312"/>
          <w:b/>
          <w:bCs/>
          <w:sz w:val="28"/>
          <w:szCs w:val="28"/>
        </w:rPr>
      </w:pPr>
      <w:r>
        <w:rPr>
          <w:rFonts w:hint="eastAsia" w:ascii="楷体_GB2312" w:hAnsi="楷体_GB2312" w:eastAsia="楷体_GB2312" w:cs="楷体_GB2312"/>
          <w:sz w:val="28"/>
          <w:szCs w:val="28"/>
          <w:lang w:val="en-US" w:eastAsia="zh-CN"/>
        </w:rPr>
        <w:t xml:space="preserve">      </w:t>
      </w:r>
      <w:r>
        <w:rPr>
          <w:rFonts w:hint="eastAsia" w:ascii="楷体_GB2312" w:hAnsi="楷体_GB2312" w:eastAsia="楷体_GB2312" w:cs="楷体_GB2312"/>
          <w:b/>
          <w:bCs/>
          <w:sz w:val="28"/>
          <w:szCs w:val="28"/>
        </w:rPr>
        <w:t>大佛故里溢茶香 龙井茶人铸精魂</w:t>
      </w:r>
    </w:p>
    <w:p>
      <w:pPr>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lang w:val="en-US" w:eastAsia="zh-CN"/>
        </w:rPr>
        <w:t xml:space="preserve">            </w:t>
      </w:r>
      <w:r>
        <w:rPr>
          <w:rFonts w:hint="eastAsia" w:ascii="楷体_GB2312" w:hAnsi="楷体_GB2312" w:eastAsia="楷体_GB2312" w:cs="楷体_GB2312"/>
          <w:b/>
          <w:bCs/>
          <w:sz w:val="28"/>
          <w:szCs w:val="28"/>
        </w:rPr>
        <w:t>——记浙江新昌县红旗茶业有限公司创始人</w:t>
      </w:r>
      <w:bookmarkStart w:id="2" w:name="_GoBack"/>
      <w:bookmarkStart w:id="0" w:name="OLE_LINK1"/>
      <w:bookmarkStart w:id="1" w:name="OLE_LINK2"/>
      <w:r>
        <w:rPr>
          <w:rFonts w:hint="eastAsia" w:ascii="楷体_GB2312" w:hAnsi="楷体_GB2312" w:eastAsia="楷体_GB2312" w:cs="楷体_GB2312"/>
          <w:b/>
          <w:bCs/>
          <w:sz w:val="28"/>
          <w:szCs w:val="28"/>
        </w:rPr>
        <w:t>石梦千</w:t>
      </w:r>
      <w:bookmarkEnd w:id="0"/>
      <w:bookmarkEnd w:id="1"/>
    </w:p>
    <w:bookmarkEnd w:id="2"/>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7月初，浙江刚刚送走了梅雨季，但夏日江南水乡的空气依旧湿热，这让新昌县第一茶市里的茶香发散得越发恣意，又为当地本就绵绵的吴语加了一层温软。走在茶市第一期的交易大厅，可以看到现场加工的茶机器、集中晾晒的茶青、店门上的“茶”字挂牌……将近1500多家门店，有一个共同点：几乎家家都出售大佛龙井。据商家介绍，本地人都很喜欢喝大佛龙井，不但外售也内销，大佛龙井支撑了新昌的茶经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如果提到了新昌和大佛龙井，那么还有一个人的名字应紧随其后，那就是石梦千。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荒土地，是理想开始的地方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石梦千回忆，大约1964年，家乡新昌县茅坪村举行了一次制茶比赛，引起了当时只有17岁的自己对茶叶的注意。上世纪60年代初，全国粮食紧张，当温饱成为生活第一要务，茶叶这样的生活调味品自然被放到了后面。因此，当时的茶树是零零星星地散种，远没有今天茶园一垄垄绿意荡漾的效果。但是，村子里经济条件相对较好的家庭都以种茶为生，这让石梦千开始格外关注茶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1970年前后，石梦千当上了村里的生产队队长，在兼顾其他经济作物的同时，他特别提出了“发展茶叶为村经济支柱”的建议。当时，100斤茶叶可以卖到200元，这个售价远高于其他农作物。为了让村民致富，石梦千决心带领村民集中狠抓茶叶这一块，鼓励大家多种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石梦千和茶叶正式结缘，要从1980年开始。当时，石梦千被委派到红旗公社茶场(今天的新昌县红旗茶业有限公司的前身)当场长，负责场内的运营。当年整座茶场只有几亩地种着茶树，一眼望去，是无尽的荒地。石梦千走在长满杂草的土路上，暗下决心，一定要把眼前这片枯黄色变成绿色。上任后，石梦千提出了几项改革性的措施：全场实行按劳分配的薪酬政策，调动员工积极性;每日都对茶叶进行检查，严格把守产品质量;还有至关重要的一点，就是加大力度扩大茶叶种植规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据石梦千介绍，原先茶场里加工制作的是天坛珠茶，每年按计划定量完成，从上海和浙江出口，专供外销。可惜出口业绩一直不理想，后来转成内销。石梦千琢磨着，外销不成功的茶叶，内销也不见得能成功，干脆带着大家改制新茶——烘青。这种茶类似于茉莉花茶，从广西采购茉莉花，按照花茶工艺制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大佛龙井，唤醒新昌的茶梦</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石梦千对烘青的感觉是，这更像北方人喜欢的风格，喝不出浙江的味道，新昌的味道。</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直到1984年，石梦千心心念念的属于本地的茶终于有了眉目。那一年，浙江省农业厅提出了恢复历史名茶和开创新名优茶的倡议，新昌没有名茶历史，他感到眼下正是开辟新品类的好时机。但是发展什么好呢?西湖龙井是全国名茶，是浙江的骄傲;西湖龙井在杭州，那么新昌是否也可以有龙井茶呢?这个主意在石梦千心里酝酿了一阵，拿出来和场里的几位业务骨干商量了许久，继而又请教专家，调查市场，分析新昌茶叶的发展态势。最后确定，红旗茶场要发展龙井，名字取自新昌县的大佛寺，就叫大佛龙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红旗公社茶场作为新昌最早研发名茶的单位，经过整整1年的苦战，大佛龙井于1985年问世。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为了研发大佛龙井，石梦千和他的团队费了不少苦心。选种这一最初环节，就是一项大工程。红旗公社茶场在改良土壤，扩建茶园后，争取到建设浙江省茶树良种繁育示范场的名额，成为浙江省唯一的国家级茶树无性系良种繁育和茶叶生产加工的综合性示范基地。石梦千带领员工从这片基地里选取了几款茶树种，经过反复试验，才确定了适宜制作大佛龙井的品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明确了原料，接下来就开始攻克制作难题。石梦千回忆，场里的师傅没人会做龙井茶，于是就从杭州请来做西湖龙井的师傅手把手教。在200度高温的锅里手工炒茶，成为很多师傅最难克服的难关，手被烫伤起泡是再常见不过的事;在练习中大量消耗体能，每日10多个小时全部投入到制茶中，也直接影响了师傅们的健康状况。作为场长的石梦千，为了大佛龙井的研制成功，也加入到制茶的队伍中，他表示，只有亲自体验每一个环节，才能在日后更好地引导茶叶的发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大家的努力最终换来了大佛龙井的诞生，而更让石梦千高兴的是，这带动了当地茶经济的提升。最直观反映在工资上，从他来那会儿的24元/月，呈25倍增长。新昌百姓尝到了甜头，纷纷要求学习，大佛龙井培训班应运而生。</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据石梦千讲，如今这片基地有茶树良种46个，是全国茶树良种最多的茶场之一，也是全国最早实现茶园管理机械化的茶场。同时，首批龙井茶原产地域产品保护单位、国家级无公害茶生产基地和浙江省绿色农产品生产示范基地等头衔，也都落在红旗茶场。近年来，石梦千忙碌依旧，在当地举办了大佛龙井炒制、良种茶繁育技术培训班26期，培训人员达3100多人次，他本人还亲自到绍兴、上虞、余姚、宁波等县市区，开展面对面的培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7月初，浙江刚刚送走了梅雨季，但夏日江南水乡的空气依旧湿热，这让新昌县第一茶市里的茶香发散得越发恣意，又为当地本就绵绵的吴语加了一层温软。走在茶市第一期的交易大厅，可以看到现场加工的茶机器、集中晾晒的茶青、店门上的“茶”字挂牌……将近1500多家门店，有一个共同点：几乎家家都出售大佛龙井。据商家介绍，本地人都很喜欢喝大佛龙井，不但外售也内销，大佛龙井支撑了新昌的茶经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如果提到了新昌和大佛龙井，那么还有一个人的名字应紧随其后，那就是石梦千。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荒土地，是理想开始的地方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石梦千回忆，大约1964年，家乡新昌县茅坪村举行了一次制茶比赛，引起了当时只有17岁的自己对茶叶的注意。上世纪60年代初，全国粮食紧张，当温饱成为生活第一要务，茶叶这样的生活调味品自然被放到了后面。因此，当时的茶树是零零星星地散种，远没有今天茶园一垄垄绿意荡漾的效果。但是，村子里经济条件相对较好的家庭都以种茶为生，这让石梦千开始格外关注茶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1970年前后，石梦千当上了村里的生产队队长，在兼顾其他经济作物的同时，他特别提出了“发展茶叶为村经济支柱”的建议。当时，100斤茶叶可以卖到200元，这个售价远高于其他农作物。为了让村民致富，石梦千决心带领村民集中狠抓茶叶这一块，鼓励大家多种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石梦千和茶叶正式结缘，要从1980年开始。当时，石梦千被委派到红旗公社茶场(今天的新昌县红旗茶业有限公司的前身)当场长，负责场内的运营。当年整座茶场只有几亩地种着茶树，一眼望去，是无尽的荒地。石梦千走在长满杂草的土路上，暗下决心，一定要把眼前这片枯黄色变成绿色。上任后，石梦千提出了几项改革性的措施：全场实行按劳分配的薪酬政策，调动员工积极性;每日都对茶叶进行检查，严格把守产品质量;还有至关重要的一点，就是加大力度扩大茶叶种植规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据石梦千介绍，原先茶场里加工制作的是天坛珠茶，每年按计划定量完成，从上海和浙江出口，专供外销。可惜出口业绩一直不理想，后来转成内销。石梦千琢磨着，外销不成功的茶叶，内销也不见得能成功，干脆带着大家改制新茶——烘青。这种茶类似于茉莉花茶，从广西采购茉莉花，按照花茶工艺制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b/>
          <w:bCs/>
          <w:sz w:val="28"/>
          <w:szCs w:val="28"/>
        </w:rPr>
        <w:t>大佛龙井，唤醒新昌的茶梦</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石梦千对烘青的感觉是，这更像北方人喜欢的风格，喝不出浙江的味道，新昌的味道。</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直到1984年，石梦千心心念念的属于本地的茶终于有了眉目。那一年，浙江省农业厅提出了恢复历史名茶和开创新名优茶的倡议，新昌没有名茶历史，他感到眼下正是开辟新品类的好时机。但是发展什么好呢?西湖龙井是全国名茶，是浙江的骄傲;西湖龙井在杭州，那么新昌是否也可以有龙井茶呢?这个主意在石梦千心里酝酿了一阵，拿出来和场里的几位业务骨干商量了许久，继而又请教专家，调查市场，分析新昌茶叶的发展态势。最后确定，红旗茶场要发展龙井，名字取自新昌县的大佛寺，就叫大佛龙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红旗公社茶场作为新昌最早研发名茶的单位，经过整整1年的苦战，大佛龙井于1985年问世。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为了研发大佛龙井，石梦千和他的团队费了不少苦心。选种这一最初环节，就是一项大工程。红旗公社茶场在改良土壤，扩建茶园后，争取到建设浙江省茶树良种繁育示范场的名额，成为浙江省唯一的国家级茶树无性系良种繁育和茶叶生产加工的综合性示范基地。石梦千带领员工从这片基地里选取了几款茶树种，经过反复试验，才确定了适宜制作大佛龙井的品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明确了原料，接下来就开始攻克制作难题。石梦千回忆，场里的师傅没人会做龙井茶，于是就从杭州请来做西湖龙井的师傅手把手教。在200度高温的锅里手工炒茶，成为很多师傅最难克服的难关，手被烫伤起泡是再常见不过的事;在练习中大量消耗体能，每日10多个小时全部投入到制茶中，也直接影响了师傅们的健康状况。作为场长的石梦千，为了大佛龙井的研制成功，也加入到制茶的队伍中，他表示，只有亲自体验每一个环节，才能在日后更好地引导茶叶的发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大家的努力最终换来了大佛龙井的诞生，而更让石梦千高兴的是，这带动了当地茶经济的提升。最直观反映在工资上，从他来那会儿的24元/月，呈25倍增长。新昌百姓尝到了甜头，纷纷要求学习，大佛龙井培训班应运而生。</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据石梦千讲，如今这片基地有茶树良种46个，是全国茶树良种最多的茶场之一，也是全国最早实现茶园管理机械化的茶场。同时，首批龙井茶原产地域产品保护单位、国家级无公害茶生产基地和浙江省绿色农产品生产示范基地等头衔，也都落在红旗茶场。近年来，石梦千忙碌依旧，在当地举办了大佛龙井炒制、良种茶繁育技术培训班26期，培训人员达3100多人次，他本人还亲自到绍兴、上虞、余姚、宁波等县市区，开展面对面的培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Palatino Linotype">
    <w:panose1 w:val="02040502050505030304"/>
    <w:charset w:val="00"/>
    <w:family w:val="auto"/>
    <w:pitch w:val="default"/>
    <w:sig w:usb0="E0000387" w:usb1="40000013"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汉仪旗黑-55S">
    <w:panose1 w:val="00020600040101010101"/>
    <w:charset w:val="86"/>
    <w:family w:val="auto"/>
    <w:pitch w:val="default"/>
    <w:sig w:usb0="A00002BF" w:usb1="18EF7CFA" w:usb2="00000016" w:usb3="00000000" w:csb0="00040000" w:csb1="00000000"/>
  </w:font>
  <w:font w:name="宋体-PUA">
    <w:panose1 w:val="02010600030101010101"/>
    <w:charset w:val="86"/>
    <w:family w:val="auto"/>
    <w:pitch w:val="default"/>
    <w:sig w:usb0="00000000" w:usb1="1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EB59F1"/>
    <w:rsid w:val="2DD57746"/>
    <w:rsid w:val="72D13CF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5"/>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customStyle="1" w:styleId="5">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2016-07-29T01:48:00Z</cp:lastPrinted>
  <dcterms:modified xsi:type="dcterms:W3CDTF">2016-07-29T02:43:05Z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