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ind w:firstLine="0" w:firstLineChars="0"/>
        <w:rPr>
          <w:rFonts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bCs/>
          <w:sz w:val="32"/>
          <w:szCs w:val="32"/>
        </w:rPr>
        <w:t>附件一：</w:t>
      </w:r>
    </w:p>
    <w:p>
      <w:pPr>
        <w:spacing w:line="0" w:lineRule="atLeast"/>
        <w:ind w:firstLine="0" w:firstLineChars="0"/>
        <w:rPr>
          <w:rFonts w:ascii="仿宋" w:hAnsi="仿宋" w:eastAsia="仿宋" w:cs="仿宋"/>
          <w:sz w:val="32"/>
          <w:szCs w:val="32"/>
        </w:rPr>
      </w:pPr>
    </w:p>
    <w:p>
      <w:pPr>
        <w:spacing w:line="0" w:lineRule="atLeast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一、展会日期：2017 年 7 月 6 日—7 月 9 日。</w:t>
      </w:r>
    </w:p>
    <w:p>
      <w:pPr>
        <w:spacing w:line="407" w:lineRule="auto"/>
        <w:ind w:right="20"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二、展会地址：四川国际旅游交易博览中心（四川省峨眉山市旅博大道 9 号）。</w:t>
      </w:r>
    </w:p>
    <w:p>
      <w:pPr>
        <w:spacing w:line="45" w:lineRule="exact"/>
        <w:ind w:firstLine="640"/>
        <w:rPr>
          <w:rFonts w:ascii="仿宋" w:hAnsi="仿宋" w:eastAsia="仿宋" w:cs="仿宋"/>
          <w:sz w:val="32"/>
          <w:szCs w:val="32"/>
        </w:rPr>
      </w:pPr>
    </w:p>
    <w:p>
      <w:pPr>
        <w:numPr>
          <w:ilvl w:val="0"/>
          <w:numId w:val="1"/>
        </w:numPr>
        <w:spacing w:line="428" w:lineRule="auto"/>
        <w:ind w:right="20"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展会规模：展览面积 28000 ㎡，800 多家企业参展。</w:t>
      </w:r>
    </w:p>
    <w:p>
      <w:pPr>
        <w:numPr>
          <w:ilvl w:val="0"/>
          <w:numId w:val="1"/>
        </w:numPr>
        <w:spacing w:line="428" w:lineRule="auto"/>
        <w:ind w:right="20"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截止报名日期：2017年6月15日（报满为止）</w:t>
      </w:r>
    </w:p>
    <w:p>
      <w:pPr>
        <w:spacing w:line="18" w:lineRule="exact"/>
        <w:ind w:firstLine="640"/>
        <w:rPr>
          <w:rFonts w:ascii="仿宋" w:hAnsi="仿宋" w:eastAsia="仿宋" w:cs="仿宋"/>
          <w:sz w:val="32"/>
          <w:szCs w:val="32"/>
        </w:rPr>
      </w:pPr>
    </w:p>
    <w:p>
      <w:pPr>
        <w:spacing w:line="239" w:lineRule="auto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五、展会活动日程安排</w:t>
      </w:r>
    </w:p>
    <w:tbl>
      <w:tblPr>
        <w:tblStyle w:val="9"/>
        <w:tblpPr w:leftFromText="180" w:rightFromText="180" w:vertAnchor="text" w:horzAnchor="page" w:tblpX="1234" w:tblpY="354"/>
        <w:tblOverlap w:val="never"/>
        <w:tblW w:w="9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890"/>
        <w:gridCol w:w="2756"/>
        <w:gridCol w:w="3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6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时  间</w:t>
            </w:r>
          </w:p>
        </w:tc>
        <w:tc>
          <w:tcPr>
            <w:tcW w:w="2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643"/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活动内容</w:t>
            </w:r>
          </w:p>
        </w:tc>
        <w:tc>
          <w:tcPr>
            <w:tcW w:w="316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643"/>
              <w:jc w:val="center"/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地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7月5日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48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全天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参展商、采购商报到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四川省国际旅游博览中心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7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7月6日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9:30-10:00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开幕式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四川省国际旅游博览中心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9" w:lineRule="exact"/>
              <w:ind w:firstLine="48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10:45-10:55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中国茶旅联盟启动仪式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四川省国际旅游博览中心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48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14:00-17:30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  <w:t>一带一路与中国茶叶论坛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峨眉山大酒店国际会议厅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48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13:30-14:30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澳大利亚茶叶协会活动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四川省国际旅游博览中心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48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15:00-17:00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犍为县茶文化主题宣传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四川省国际旅游博览中心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7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7月7日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8:30-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9:30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采购签约仪式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峨眉山大酒店国际会议厅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48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13:30-14:30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各类颁奖仪式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四川省国际旅游博览中心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48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14:30-15:30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国外友人品茗会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四川省国际旅游博览中心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7月8日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全天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嘉宾及采购商考察茶旅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相关茶旅路线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7月6 -9日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全天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产品展销及新产品推介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579" w:lineRule="exact"/>
              <w:ind w:firstLine="0" w:firstLineChars="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四川省国际旅游博览中心</w:t>
            </w:r>
          </w:p>
        </w:tc>
      </w:tr>
    </w:tbl>
    <w:p>
      <w:pPr>
        <w:ind w:firstLine="480"/>
        <w:rPr>
          <w:sz w:val="24"/>
          <w:szCs w:val="24"/>
        </w:rPr>
      </w:pPr>
    </w:p>
    <w:p>
      <w:pPr>
        <w:widowControl/>
        <w:spacing w:line="240" w:lineRule="auto"/>
        <w:ind w:firstLine="0" w:firstLineChars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spacing w:line="423" w:lineRule="auto"/>
        <w:ind w:right="1440" w:firstLine="0" w:firstLineChars="0"/>
        <w:rPr>
          <w:rFonts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bCs/>
          <w:sz w:val="32"/>
          <w:szCs w:val="32"/>
        </w:rPr>
        <w:t>附件二</w:t>
      </w:r>
    </w:p>
    <w:p>
      <w:pPr>
        <w:tabs>
          <w:tab w:val="left" w:pos="7000"/>
        </w:tabs>
        <w:spacing w:line="423" w:lineRule="auto"/>
        <w:ind w:right="186" w:firstLine="0" w:firstLineChars="0"/>
        <w:jc w:val="center"/>
        <w:rPr>
          <w:rFonts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第二届中国茶乡峨眉山国际茶文化</w:t>
      </w:r>
      <w:r>
        <w:rPr>
          <w:rFonts w:hint="eastAsia" w:ascii="黑体" w:hAnsi="黑体" w:eastAsia="黑体"/>
          <w:bCs/>
          <w:sz w:val="36"/>
          <w:szCs w:val="36"/>
          <w:lang w:eastAsia="zh-CN"/>
        </w:rPr>
        <w:t>博览</w:t>
      </w:r>
      <w:r>
        <w:rPr>
          <w:rFonts w:hint="eastAsia" w:ascii="黑体" w:hAnsi="黑体" w:eastAsia="黑体"/>
          <w:bCs/>
          <w:sz w:val="36"/>
          <w:szCs w:val="36"/>
        </w:rPr>
        <w:t>交易</w:t>
      </w:r>
      <w:bookmarkStart w:id="0" w:name="_GoBack"/>
      <w:bookmarkEnd w:id="0"/>
      <w:r>
        <w:rPr>
          <w:rFonts w:hint="eastAsia" w:ascii="黑体" w:hAnsi="黑体" w:eastAsia="黑体"/>
          <w:bCs/>
          <w:sz w:val="36"/>
          <w:szCs w:val="36"/>
        </w:rPr>
        <w:t>采购商</w:t>
      </w:r>
    </w:p>
    <w:p>
      <w:pPr>
        <w:tabs>
          <w:tab w:val="left" w:pos="7000"/>
        </w:tabs>
        <w:spacing w:line="423" w:lineRule="auto"/>
        <w:ind w:right="186" w:firstLine="0" w:firstLineChars="0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  <w:bCs/>
          <w:sz w:val="36"/>
          <w:szCs w:val="36"/>
        </w:rPr>
        <w:t>报名表</w:t>
      </w:r>
    </w:p>
    <w:tbl>
      <w:tblPr>
        <w:tblStyle w:val="10"/>
        <w:tblW w:w="96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1146"/>
        <w:gridCol w:w="1453"/>
        <w:gridCol w:w="1453"/>
        <w:gridCol w:w="3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176" w:type="dxa"/>
          </w:tcPr>
          <w:p>
            <w:pPr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7439" w:type="dxa"/>
            <w:gridSpan w:val="4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176" w:type="dxa"/>
          </w:tcPr>
          <w:p>
            <w:pPr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企业详细地址</w:t>
            </w:r>
          </w:p>
        </w:tc>
        <w:tc>
          <w:tcPr>
            <w:tcW w:w="7439" w:type="dxa"/>
            <w:gridSpan w:val="4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615" w:type="dxa"/>
            <w:gridSpan w:val="5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参会人员信息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6" w:type="dxa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146" w:type="dxa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453" w:type="dxa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453" w:type="dxa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3387" w:type="dxa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6" w:type="dxa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6" w:type="dxa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3" w:type="dxa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3" w:type="dxa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87" w:type="dxa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6" w:type="dxa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6" w:type="dxa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3" w:type="dxa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3" w:type="dxa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87" w:type="dxa"/>
          </w:tcPr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9615" w:type="dxa"/>
            <w:gridSpan w:val="5"/>
          </w:tcPr>
          <w:p>
            <w:pPr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采购商类别：□原料采购商 □渠道商 □经销商 □进出口商 □集团采购□生产商 □酒店、餐饮、茶馆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9615" w:type="dxa"/>
            <w:gridSpan w:val="5"/>
          </w:tcPr>
          <w:p>
            <w:pPr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我单位填报情况属实，将按照程序办理相关事项和参会事宜，组委将为每个单位免费提供1人4晚（7月5-8日）餐饮住宿。</w:t>
            </w:r>
          </w:p>
          <w:p>
            <w:pPr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单位盖章：</w:t>
            </w:r>
          </w:p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  <w:jc w:val="center"/>
        </w:trPr>
        <w:tc>
          <w:tcPr>
            <w:tcW w:w="9615" w:type="dxa"/>
            <w:gridSpan w:val="5"/>
          </w:tcPr>
          <w:p>
            <w:pPr>
              <w:ind w:firstLine="0" w:firstLineChars="0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联系方式：</w:t>
            </w:r>
          </w:p>
          <w:p>
            <w:pPr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中国农业国际合作促进会茶产业委员会</w:t>
            </w:r>
          </w:p>
          <w:p>
            <w:pPr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联系人：钱自强  手机：13683368290    邮箱：qzq@jgexpo.net</w:t>
            </w:r>
          </w:p>
          <w:p>
            <w:pPr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座机：010-52480136  传真：010-58294940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9615" w:type="dxa"/>
            <w:gridSpan w:val="5"/>
          </w:tcPr>
          <w:p>
            <w:pPr>
              <w:ind w:firstLine="0" w:firstLineChars="0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备注：</w:t>
            </w:r>
          </w:p>
          <w:p>
            <w:pPr>
              <w:pStyle w:val="17"/>
              <w:numPr>
                <w:ilvl w:val="0"/>
                <w:numId w:val="2"/>
              </w:numPr>
              <w:ind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采购商需要在 2017 年 6 月 1</w:t>
            </w:r>
            <w:r>
              <w:rPr>
                <w:rFonts w:ascii="仿宋" w:hAnsi="仿宋" w:eastAsia="仿宋" w:cs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日前，提交申请表和营业执照（副本）。</w:t>
            </w:r>
          </w:p>
          <w:p>
            <w:pPr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②参会申请由组委会于 2017 年 6 月 18 日前确认并回传参会确认单，采购商不得随意取消或转让参会名额，采购商于 2017 年 7 月 5 日凭参会确认单报到。</w:t>
            </w:r>
          </w:p>
          <w:p>
            <w:pPr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③为保证展会活动的总体效果，请各企业服从组委会安排。</w:t>
            </w:r>
          </w:p>
        </w:tc>
      </w:tr>
    </w:tbl>
    <w:p>
      <w:pPr>
        <w:spacing w:line="276" w:lineRule="auto"/>
        <w:ind w:firstLine="0" w:firstLineChars="0"/>
        <w:rPr>
          <w:rFonts w:ascii="仿宋" w:hAnsi="仿宋" w:eastAsia="仿宋" w:cs="仿宋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/>
      <w:ind w:firstLine="0" w:firstLineChars="0"/>
    </w:pPr>
    <w:r>
      <w:rPr>
        <w:rFonts w:hint="eastAsia" w:ascii="微软雅黑" w:hAnsi="微软雅黑" w:eastAsia="微软雅黑" w:cs="微软雅黑"/>
        <w:b/>
        <w:bCs/>
        <w:color w:val="008000"/>
      </w:rPr>
      <w:t>北京市海淀区中国农业科学院质标所4楼         010-82106330          www.capiaccti.org.cn</w:t>
    </w:r>
    <w:r>
      <w:rPr>
        <w:rFonts w:ascii="微软雅黑" w:hAnsi="微软雅黑" w:eastAsia="微软雅黑" w:cs="微软雅黑"/>
        <w:b/>
        <w:bCs/>
        <w:color w:val="00800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3810</wp:posOffset>
              </wp:positionV>
              <wp:extent cx="5238750" cy="0"/>
              <wp:effectExtent l="9525" t="13335" r="9525" b="5715"/>
              <wp:wrapNone/>
              <wp:docPr id="1" name="直接箭头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387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top:0.3pt;height:0pt;width:412.5pt;mso-position-horizontal:center;mso-position-horizontal-relative:margin;z-index:251658240;mso-width-relative:page;mso-height-relative:page;" filled="f" stroked="t" coordsize="21600,21600" o:gfxdata="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tUNU10AAAAAIBAAAPAAAAAAAAAAEAIAAAACIA&#10;AABkcnMvZG93bnJldi54bWxQSwECFAAUAAAACACHTuJAYaIEXdgBAABwAwAADgAAAAAAAAABACAA&#10;AAAfAQAAZHJzL2Uyb0RvYy54bWxQSwUGAAAAAAYABgBZAQAAaQ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  <w:jc w:val="right"/>
    </w:pPr>
    <w:r>
      <w:rPr>
        <w:rFonts w:hint="eastAsia"/>
      </w:rPr>
      <w:drawing>
        <wp:inline distT="0" distB="0" distL="0" distR="0">
          <wp:extent cx="3476625" cy="447675"/>
          <wp:effectExtent l="19050" t="0" r="9525" b="0"/>
          <wp:docPr id="4" name="图片 1" descr="C:\Users\ljj\Desktop\未标题-1.jpg未标题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C:\Users\ljj\Desktop\未标题-1.jpg未标题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766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41802"/>
    <w:multiLevelType w:val="multilevel"/>
    <w:tmpl w:val="3B241802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1B2279"/>
    <w:multiLevelType w:val="singleLevel"/>
    <w:tmpl w:val="591B2279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A70"/>
    <w:rsid w:val="00005744"/>
    <w:rsid w:val="00023501"/>
    <w:rsid w:val="000615E7"/>
    <w:rsid w:val="00071DD2"/>
    <w:rsid w:val="000A7A04"/>
    <w:rsid w:val="000D12DE"/>
    <w:rsid w:val="000E1C2D"/>
    <w:rsid w:val="00113B6C"/>
    <w:rsid w:val="00151DA9"/>
    <w:rsid w:val="001A0E9B"/>
    <w:rsid w:val="001C0D1A"/>
    <w:rsid w:val="001D58B7"/>
    <w:rsid w:val="001E23B1"/>
    <w:rsid w:val="001F3F2B"/>
    <w:rsid w:val="00234463"/>
    <w:rsid w:val="00234A99"/>
    <w:rsid w:val="00243A47"/>
    <w:rsid w:val="002A3DDF"/>
    <w:rsid w:val="002A7E54"/>
    <w:rsid w:val="002E1FCF"/>
    <w:rsid w:val="00312EDE"/>
    <w:rsid w:val="00356873"/>
    <w:rsid w:val="00366DC9"/>
    <w:rsid w:val="00390CC7"/>
    <w:rsid w:val="00395A6F"/>
    <w:rsid w:val="003B36CE"/>
    <w:rsid w:val="003B6379"/>
    <w:rsid w:val="003D0BE2"/>
    <w:rsid w:val="00432247"/>
    <w:rsid w:val="00437065"/>
    <w:rsid w:val="00475C98"/>
    <w:rsid w:val="004A76FF"/>
    <w:rsid w:val="004D3C8D"/>
    <w:rsid w:val="004D62CF"/>
    <w:rsid w:val="00520519"/>
    <w:rsid w:val="005216CE"/>
    <w:rsid w:val="00531490"/>
    <w:rsid w:val="0053695A"/>
    <w:rsid w:val="00586196"/>
    <w:rsid w:val="005E3EC3"/>
    <w:rsid w:val="005E7082"/>
    <w:rsid w:val="005F01B5"/>
    <w:rsid w:val="005F6356"/>
    <w:rsid w:val="006007E7"/>
    <w:rsid w:val="00615C2B"/>
    <w:rsid w:val="00616771"/>
    <w:rsid w:val="006622E3"/>
    <w:rsid w:val="00671319"/>
    <w:rsid w:val="00697A70"/>
    <w:rsid w:val="006D286A"/>
    <w:rsid w:val="006E2197"/>
    <w:rsid w:val="006E476C"/>
    <w:rsid w:val="00735AAD"/>
    <w:rsid w:val="0075192C"/>
    <w:rsid w:val="00757A13"/>
    <w:rsid w:val="00771245"/>
    <w:rsid w:val="00782F5D"/>
    <w:rsid w:val="00795AAF"/>
    <w:rsid w:val="007B599A"/>
    <w:rsid w:val="007D6440"/>
    <w:rsid w:val="007E6421"/>
    <w:rsid w:val="008439A6"/>
    <w:rsid w:val="008640BC"/>
    <w:rsid w:val="0088535E"/>
    <w:rsid w:val="008B7CF3"/>
    <w:rsid w:val="008C22A0"/>
    <w:rsid w:val="008C4D01"/>
    <w:rsid w:val="008C5F0C"/>
    <w:rsid w:val="008E6D38"/>
    <w:rsid w:val="009101EF"/>
    <w:rsid w:val="00932A0E"/>
    <w:rsid w:val="009372A8"/>
    <w:rsid w:val="009520E7"/>
    <w:rsid w:val="009618FB"/>
    <w:rsid w:val="0096193D"/>
    <w:rsid w:val="009A060D"/>
    <w:rsid w:val="009A5507"/>
    <w:rsid w:val="009A5B0B"/>
    <w:rsid w:val="009C06D7"/>
    <w:rsid w:val="009C1F06"/>
    <w:rsid w:val="009D02F9"/>
    <w:rsid w:val="009D264C"/>
    <w:rsid w:val="009F5A1C"/>
    <w:rsid w:val="00A109B9"/>
    <w:rsid w:val="00A111E4"/>
    <w:rsid w:val="00A17601"/>
    <w:rsid w:val="00A22D33"/>
    <w:rsid w:val="00A233EE"/>
    <w:rsid w:val="00A322F9"/>
    <w:rsid w:val="00A36FB9"/>
    <w:rsid w:val="00A451A8"/>
    <w:rsid w:val="00A61B8F"/>
    <w:rsid w:val="00A73268"/>
    <w:rsid w:val="00AA4073"/>
    <w:rsid w:val="00AE5B22"/>
    <w:rsid w:val="00B119A3"/>
    <w:rsid w:val="00B148FD"/>
    <w:rsid w:val="00B15C3D"/>
    <w:rsid w:val="00B32719"/>
    <w:rsid w:val="00B37B40"/>
    <w:rsid w:val="00B65C81"/>
    <w:rsid w:val="00B85C9C"/>
    <w:rsid w:val="00B9056C"/>
    <w:rsid w:val="00BA19EE"/>
    <w:rsid w:val="00BD7C5C"/>
    <w:rsid w:val="00BF0578"/>
    <w:rsid w:val="00BF1591"/>
    <w:rsid w:val="00C055A4"/>
    <w:rsid w:val="00C1070A"/>
    <w:rsid w:val="00C17159"/>
    <w:rsid w:val="00C2016D"/>
    <w:rsid w:val="00C431C6"/>
    <w:rsid w:val="00C50832"/>
    <w:rsid w:val="00C55B1C"/>
    <w:rsid w:val="00C635CD"/>
    <w:rsid w:val="00CA3F64"/>
    <w:rsid w:val="00CE1BA2"/>
    <w:rsid w:val="00CE58D6"/>
    <w:rsid w:val="00D026B2"/>
    <w:rsid w:val="00DA05FC"/>
    <w:rsid w:val="00DD34FB"/>
    <w:rsid w:val="00DE174D"/>
    <w:rsid w:val="00DE3934"/>
    <w:rsid w:val="00DF0E6F"/>
    <w:rsid w:val="00DF1EFF"/>
    <w:rsid w:val="00E0531A"/>
    <w:rsid w:val="00E12FF8"/>
    <w:rsid w:val="00E4646C"/>
    <w:rsid w:val="00E86C14"/>
    <w:rsid w:val="00EA5032"/>
    <w:rsid w:val="00F14056"/>
    <w:rsid w:val="00F14731"/>
    <w:rsid w:val="00F3087F"/>
    <w:rsid w:val="00F34171"/>
    <w:rsid w:val="00F57327"/>
    <w:rsid w:val="00F66517"/>
    <w:rsid w:val="00F76D88"/>
    <w:rsid w:val="00F80D06"/>
    <w:rsid w:val="00FA713C"/>
    <w:rsid w:val="00FC6831"/>
    <w:rsid w:val="00FC7E81"/>
    <w:rsid w:val="03124BEC"/>
    <w:rsid w:val="038A484A"/>
    <w:rsid w:val="058D66D9"/>
    <w:rsid w:val="16BD60AF"/>
    <w:rsid w:val="19B62556"/>
    <w:rsid w:val="22B5650C"/>
    <w:rsid w:val="287260F0"/>
    <w:rsid w:val="290D2E97"/>
    <w:rsid w:val="2ADF23CD"/>
    <w:rsid w:val="2E4F7462"/>
    <w:rsid w:val="2EDB1A15"/>
    <w:rsid w:val="34725EF7"/>
    <w:rsid w:val="36884425"/>
    <w:rsid w:val="37105932"/>
    <w:rsid w:val="3A9D6A6E"/>
    <w:rsid w:val="3C807266"/>
    <w:rsid w:val="43E950D1"/>
    <w:rsid w:val="4A632B1A"/>
    <w:rsid w:val="4BD71A3E"/>
    <w:rsid w:val="4F33438C"/>
    <w:rsid w:val="51884253"/>
    <w:rsid w:val="547A7E20"/>
    <w:rsid w:val="593D1867"/>
    <w:rsid w:val="5A675312"/>
    <w:rsid w:val="5AB51EBF"/>
    <w:rsid w:val="5CC249DD"/>
    <w:rsid w:val="64A900EA"/>
    <w:rsid w:val="64ED0068"/>
    <w:rsid w:val="67622857"/>
    <w:rsid w:val="6B23083A"/>
    <w:rsid w:val="6BA15FE2"/>
    <w:rsid w:val="6F185414"/>
    <w:rsid w:val="71910EB2"/>
    <w:rsid w:val="78694E79"/>
    <w:rsid w:val="79DC1D4A"/>
    <w:rsid w:val="79F25821"/>
    <w:rsid w:val="79F83426"/>
    <w:rsid w:val="7C2844E4"/>
    <w:rsid w:val="7D0218CD"/>
    <w:rsid w:val="7D70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宋体" w:eastAsia="宋体" w:hAnsiTheme="minorHAnsi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240" w:after="240" w:line="240" w:lineRule="auto"/>
      <w:ind w:firstLine="0" w:firstLineChars="0"/>
      <w:jc w:val="center"/>
      <w:outlineLvl w:val="0"/>
    </w:pPr>
    <w:rPr>
      <w:rFonts w:eastAsia="黑体"/>
      <w:bCs/>
      <w:kern w:val="44"/>
      <w:sz w:val="52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标题 1 字符"/>
    <w:basedOn w:val="7"/>
    <w:link w:val="2"/>
    <w:qFormat/>
    <w:uiPriority w:val="9"/>
    <w:rPr>
      <w:rFonts w:ascii="宋体" w:eastAsia="黑体"/>
      <w:bCs/>
      <w:kern w:val="44"/>
      <w:sz w:val="52"/>
      <w:szCs w:val="44"/>
    </w:rPr>
  </w:style>
  <w:style w:type="paragraph" w:customStyle="1" w:styleId="14">
    <w:name w:val="列出段落1"/>
    <w:basedOn w:val="1"/>
    <w:qFormat/>
    <w:uiPriority w:val="34"/>
    <w:pPr>
      <w:ind w:firstLine="420"/>
    </w:pPr>
  </w:style>
  <w:style w:type="paragraph" w:customStyle="1" w:styleId="15">
    <w:name w:val="列出段落2"/>
    <w:basedOn w:val="1"/>
    <w:qFormat/>
    <w:uiPriority w:val="0"/>
    <w:pPr>
      <w:ind w:firstLine="420"/>
    </w:pPr>
  </w:style>
  <w:style w:type="character" w:customStyle="1" w:styleId="16">
    <w:name w:val="标题 2 字符"/>
    <w:link w:val="3"/>
    <w:qFormat/>
    <w:uiPriority w:val="0"/>
    <w:rPr>
      <w:rFonts w:ascii="Arial" w:hAnsi="Arial" w:eastAsia="黑体"/>
      <w:b/>
      <w:sz w:val="32"/>
    </w:rPr>
  </w:style>
  <w:style w:type="paragraph" w:customStyle="1" w:styleId="17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943</Characters>
  <Lines>7</Lines>
  <Paragraphs>2</Paragraphs>
  <TotalTime>0</TotalTime>
  <ScaleCrop>false</ScaleCrop>
  <LinksUpToDate>false</LinksUpToDate>
  <CharactersWithSpaces>1106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2016-02-25T06:08:00Z</dcterms:created>
  <dc:creator>zlc-01</dc:creator>
  <cp:lastModifiedBy>wxw</cp:lastModifiedBy>
  <dcterms:modified xsi:type="dcterms:W3CDTF">2017-05-22T01:27:16Z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