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2017年浙江省茶叶对外贸易预警点</w:t>
      </w:r>
    </w:p>
    <w:p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培训回执</w:t>
      </w:r>
    </w:p>
    <w:p>
      <w:pPr>
        <w:widowControl/>
        <w:snapToGrid w:val="0"/>
        <w:spacing w:line="640" w:lineRule="exact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</w:p>
    <w:p>
      <w:pPr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参会单位：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</w:t>
      </w:r>
    </w:p>
    <w:p>
      <w:pPr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地址 ：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           </w:t>
      </w:r>
    </w:p>
    <w:p>
      <w:pPr>
        <w:rPr>
          <w:rFonts w:ascii="仿宋_GB2312" w:hAnsi="宋体" w:eastAsia="仿宋_GB2312"/>
          <w:sz w:val="32"/>
          <w:szCs w:val="32"/>
          <w:u w:val="single"/>
        </w:rPr>
      </w:pPr>
    </w:p>
    <w:tbl>
      <w:tblPr>
        <w:tblStyle w:val="11"/>
        <w:tblW w:w="99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80"/>
        <w:gridCol w:w="1440"/>
        <w:gridCol w:w="1980"/>
        <w:gridCol w:w="144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4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参会人</w:t>
            </w:r>
          </w:p>
        </w:tc>
        <w:tc>
          <w:tcPr>
            <w:tcW w:w="108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职 务</w:t>
            </w:r>
          </w:p>
        </w:tc>
        <w:tc>
          <w:tcPr>
            <w:tcW w:w="144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电  话</w:t>
            </w:r>
          </w:p>
        </w:tc>
        <w:tc>
          <w:tcPr>
            <w:tcW w:w="1980" w:type="dxa"/>
          </w:tcPr>
          <w:p>
            <w:pPr>
              <w:ind w:firstLine="320" w:firstLineChars="100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手  机</w:t>
            </w:r>
          </w:p>
        </w:tc>
        <w:tc>
          <w:tcPr>
            <w:tcW w:w="1440" w:type="dxa"/>
          </w:tcPr>
          <w:p>
            <w:pPr>
              <w:ind w:firstLine="320" w:firstLineChars="100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传 真</w:t>
            </w:r>
          </w:p>
        </w:tc>
        <w:tc>
          <w:tcPr>
            <w:tcW w:w="2520" w:type="dxa"/>
          </w:tcPr>
          <w:p>
            <w:pPr>
              <w:ind w:firstLine="320" w:firstLineChars="100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4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52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4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8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4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520" w:type="dxa"/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ascii="仿宋_GB2312" w:hAnsi="宋体" w:eastAsia="仿宋_GB2312"/>
          <w:sz w:val="32"/>
          <w:szCs w:val="32"/>
        </w:rPr>
      </w:pPr>
    </w:p>
    <w:p>
      <w:pPr>
        <w:widowControl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备注：请填妥回执并于12月4日前上午12点前传真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至0571-85811957。</w:t>
      </w:r>
      <w:r>
        <w:fldChar w:fldCharType="begin"/>
      </w:r>
      <w:r>
        <w:instrText xml:space="preserve"> HYPERLINK "mailto:或扫描后发送邮件至law@ccpitzj.gov.cn" </w:instrText>
      </w:r>
      <w:r>
        <w:fldChar w:fldCharType="separate"/>
      </w:r>
      <w:r>
        <w:rPr>
          <w:rFonts w:hint="eastAsia" w:ascii="仿宋_GB2312" w:hAnsi="宋体" w:eastAsia="仿宋_GB2312"/>
          <w:sz w:val="32"/>
          <w:szCs w:val="32"/>
        </w:rPr>
        <w:t>或扫描后发送邮件至law@ccpitzj.gov.cn</w:t>
      </w:r>
      <w:r>
        <w:rPr>
          <w:rFonts w:hint="eastAsia" w:ascii="仿宋_GB2312" w:hAnsi="宋体" w:eastAsia="仿宋_GB2312"/>
          <w:sz w:val="32"/>
          <w:szCs w:val="32"/>
        </w:rPr>
        <w:fldChar w:fldCharType="end"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联系电话：0571-85811951、18958181561。</w:t>
      </w:r>
    </w:p>
    <w:p>
      <w:pPr>
        <w:widowControl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茶叶预警网站：</w:t>
      </w:r>
      <w:r>
        <w:fldChar w:fldCharType="begin"/>
      </w:r>
      <w:r>
        <w:instrText xml:space="preserve"> HYPERLINK "http://www.tealert.com" </w:instrText>
      </w:r>
      <w:r>
        <w:fldChar w:fldCharType="separate"/>
      </w:r>
      <w:r>
        <w:rPr>
          <w:rFonts w:hint="eastAsia" w:ascii="仿宋_GB2312" w:eastAsia="仿宋_GB2312"/>
          <w:sz w:val="32"/>
          <w:szCs w:val="32"/>
        </w:rPr>
        <w:t>www.tealert.com</w:t>
      </w:r>
      <w:r>
        <w:rPr>
          <w:rFonts w:hint="eastAsia" w:ascii="仿宋_GB2312" w:eastAsia="仿宋_GB2312"/>
          <w:sz w:val="32"/>
          <w:szCs w:val="32"/>
        </w:rPr>
        <w:fldChar w:fldCharType="end"/>
      </w:r>
    </w:p>
    <w:p>
      <w:pPr>
        <w:widowControl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新浪微博：@茶叶外贸预警点</w:t>
      </w:r>
      <w:r>
        <w:fldChar w:fldCharType="begin"/>
      </w:r>
      <w:r>
        <w:instrText xml:space="preserve"> HYPERLINK "http://weibo.com/tealert" </w:instrText>
      </w:r>
      <w:r>
        <w:fldChar w:fldCharType="separate"/>
      </w:r>
      <w:r>
        <w:fldChar w:fldCharType="end"/>
      </w:r>
    </w:p>
    <w:p>
      <w:pPr>
        <w:widowControl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预警点工作QQ群：</w:t>
      </w:r>
      <w:r>
        <w:rPr>
          <w:rFonts w:ascii="仿宋_GB2312" w:hAnsi="宋体" w:eastAsia="仿宋_GB2312"/>
          <w:sz w:val="32"/>
          <w:szCs w:val="32"/>
        </w:rPr>
        <w:t>125933233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spacing w:line="520" w:lineRule="exact"/>
        <w:ind w:left="645"/>
        <w:rPr>
          <w:rFonts w:ascii="仿宋_GB2312" w:hAnsi="宋体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474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4104D"/>
    <w:multiLevelType w:val="multilevel"/>
    <w:tmpl w:val="1BF4104D"/>
    <w:lvl w:ilvl="0" w:tentative="0">
      <w:start w:val="1"/>
      <w:numFmt w:val="japaneseCounting"/>
      <w:pStyle w:val="14"/>
      <w:lvlText w:val="%1、"/>
      <w:lvlJc w:val="left"/>
      <w:pPr>
        <w:tabs>
          <w:tab w:val="left" w:pos="1365"/>
        </w:tabs>
        <w:ind w:left="1365" w:hanging="720"/>
      </w:pPr>
      <w:rPr>
        <w:rFonts w:hint="default"/>
        <w:lang w:val="en-US"/>
      </w:rPr>
    </w:lvl>
    <w:lvl w:ilvl="1" w:tentative="0">
      <w:start w:val="1"/>
      <w:numFmt w:val="decimal"/>
      <w:lvlText w:val="%2、"/>
      <w:lvlJc w:val="left"/>
      <w:pPr>
        <w:tabs>
          <w:tab w:val="left" w:pos="1785"/>
        </w:tabs>
        <w:ind w:left="1785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905"/>
        </w:tabs>
        <w:ind w:left="1905" w:hanging="420"/>
      </w:pPr>
    </w:lvl>
    <w:lvl w:ilvl="3" w:tentative="0">
      <w:start w:val="1"/>
      <w:numFmt w:val="decimal"/>
      <w:lvlText w:val="%4."/>
      <w:lvlJc w:val="left"/>
      <w:pPr>
        <w:tabs>
          <w:tab w:val="left" w:pos="2325"/>
        </w:tabs>
        <w:ind w:left="232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45"/>
        </w:tabs>
        <w:ind w:left="274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65"/>
        </w:tabs>
        <w:ind w:left="3165" w:hanging="420"/>
      </w:pPr>
    </w:lvl>
    <w:lvl w:ilvl="6" w:tentative="0">
      <w:start w:val="1"/>
      <w:numFmt w:val="decimal"/>
      <w:lvlText w:val="%7."/>
      <w:lvlJc w:val="left"/>
      <w:pPr>
        <w:tabs>
          <w:tab w:val="left" w:pos="3585"/>
        </w:tabs>
        <w:ind w:left="358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05"/>
        </w:tabs>
        <w:ind w:left="400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25"/>
        </w:tabs>
        <w:ind w:left="4425" w:hanging="420"/>
      </w:pPr>
    </w:lvl>
  </w:abstractNum>
  <w:abstractNum w:abstractNumId="1">
    <w:nsid w:val="7C924414"/>
    <w:multiLevelType w:val="multilevel"/>
    <w:tmpl w:val="7C924414"/>
    <w:lvl w:ilvl="0" w:tentative="0">
      <w:start w:val="1"/>
      <w:numFmt w:val="japaneseCounting"/>
      <w:pStyle w:val="16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19"/>
    <w:rsid w:val="00005248"/>
    <w:rsid w:val="00015136"/>
    <w:rsid w:val="00020074"/>
    <w:rsid w:val="00030FDD"/>
    <w:rsid w:val="000340A0"/>
    <w:rsid w:val="000346C1"/>
    <w:rsid w:val="000353C4"/>
    <w:rsid w:val="000420CF"/>
    <w:rsid w:val="00045B93"/>
    <w:rsid w:val="0005358E"/>
    <w:rsid w:val="00060BEA"/>
    <w:rsid w:val="000613A0"/>
    <w:rsid w:val="000621DD"/>
    <w:rsid w:val="00066B44"/>
    <w:rsid w:val="00086934"/>
    <w:rsid w:val="000937B4"/>
    <w:rsid w:val="00094404"/>
    <w:rsid w:val="000A6BC0"/>
    <w:rsid w:val="000A765C"/>
    <w:rsid w:val="000B28B7"/>
    <w:rsid w:val="000B729C"/>
    <w:rsid w:val="000C518C"/>
    <w:rsid w:val="000D1829"/>
    <w:rsid w:val="000D4818"/>
    <w:rsid w:val="000D50E9"/>
    <w:rsid w:val="000E09D4"/>
    <w:rsid w:val="000E41BC"/>
    <w:rsid w:val="000E4E6E"/>
    <w:rsid w:val="000E6D90"/>
    <w:rsid w:val="000F0456"/>
    <w:rsid w:val="000F57D5"/>
    <w:rsid w:val="000F5AC3"/>
    <w:rsid w:val="00103AFB"/>
    <w:rsid w:val="00111BD2"/>
    <w:rsid w:val="001123D1"/>
    <w:rsid w:val="001145F3"/>
    <w:rsid w:val="001209DC"/>
    <w:rsid w:val="00127504"/>
    <w:rsid w:val="001279B1"/>
    <w:rsid w:val="00137068"/>
    <w:rsid w:val="001379C8"/>
    <w:rsid w:val="00145800"/>
    <w:rsid w:val="0015227B"/>
    <w:rsid w:val="00154DFE"/>
    <w:rsid w:val="0016443A"/>
    <w:rsid w:val="00170325"/>
    <w:rsid w:val="00172239"/>
    <w:rsid w:val="00172A27"/>
    <w:rsid w:val="00187583"/>
    <w:rsid w:val="0019634D"/>
    <w:rsid w:val="001A00AC"/>
    <w:rsid w:val="001A17FA"/>
    <w:rsid w:val="001B2E07"/>
    <w:rsid w:val="001B6DC7"/>
    <w:rsid w:val="001C3BF6"/>
    <w:rsid w:val="001C43C9"/>
    <w:rsid w:val="001D1C3C"/>
    <w:rsid w:val="001F7D9F"/>
    <w:rsid w:val="002035F4"/>
    <w:rsid w:val="00227FE4"/>
    <w:rsid w:val="00234582"/>
    <w:rsid w:val="0023730B"/>
    <w:rsid w:val="00266228"/>
    <w:rsid w:val="002667C8"/>
    <w:rsid w:val="002776C5"/>
    <w:rsid w:val="002905B2"/>
    <w:rsid w:val="002A64CF"/>
    <w:rsid w:val="002A6C75"/>
    <w:rsid w:val="002E5C0C"/>
    <w:rsid w:val="002E650A"/>
    <w:rsid w:val="002E7D19"/>
    <w:rsid w:val="002F2DCD"/>
    <w:rsid w:val="002F41AD"/>
    <w:rsid w:val="002F61F6"/>
    <w:rsid w:val="002F6839"/>
    <w:rsid w:val="002F7111"/>
    <w:rsid w:val="00301130"/>
    <w:rsid w:val="00301A14"/>
    <w:rsid w:val="00302694"/>
    <w:rsid w:val="003053AE"/>
    <w:rsid w:val="00313A25"/>
    <w:rsid w:val="0031731F"/>
    <w:rsid w:val="003233C8"/>
    <w:rsid w:val="00333D4A"/>
    <w:rsid w:val="003341B6"/>
    <w:rsid w:val="003436FA"/>
    <w:rsid w:val="00344221"/>
    <w:rsid w:val="003460A0"/>
    <w:rsid w:val="003715C9"/>
    <w:rsid w:val="0037567A"/>
    <w:rsid w:val="003905BD"/>
    <w:rsid w:val="00391E28"/>
    <w:rsid w:val="00392088"/>
    <w:rsid w:val="00394779"/>
    <w:rsid w:val="003A0028"/>
    <w:rsid w:val="003A1BAB"/>
    <w:rsid w:val="003A6273"/>
    <w:rsid w:val="003B2C36"/>
    <w:rsid w:val="003D229F"/>
    <w:rsid w:val="003E4289"/>
    <w:rsid w:val="003E45AC"/>
    <w:rsid w:val="003E4AF0"/>
    <w:rsid w:val="003F207E"/>
    <w:rsid w:val="00403CD4"/>
    <w:rsid w:val="00421904"/>
    <w:rsid w:val="00425469"/>
    <w:rsid w:val="00430FE4"/>
    <w:rsid w:val="00441563"/>
    <w:rsid w:val="004432EF"/>
    <w:rsid w:val="00444B58"/>
    <w:rsid w:val="00454CFB"/>
    <w:rsid w:val="00462E39"/>
    <w:rsid w:val="00465584"/>
    <w:rsid w:val="00465A31"/>
    <w:rsid w:val="00471FC6"/>
    <w:rsid w:val="00486FED"/>
    <w:rsid w:val="004901AE"/>
    <w:rsid w:val="004963F0"/>
    <w:rsid w:val="004A06B5"/>
    <w:rsid w:val="004B3371"/>
    <w:rsid w:val="004B6BB6"/>
    <w:rsid w:val="004C126D"/>
    <w:rsid w:val="004C398F"/>
    <w:rsid w:val="004C5D08"/>
    <w:rsid w:val="004D51DE"/>
    <w:rsid w:val="004E31AC"/>
    <w:rsid w:val="004F215B"/>
    <w:rsid w:val="005023D8"/>
    <w:rsid w:val="00506D64"/>
    <w:rsid w:val="005149CC"/>
    <w:rsid w:val="00520DE7"/>
    <w:rsid w:val="0052771D"/>
    <w:rsid w:val="00536E31"/>
    <w:rsid w:val="00545508"/>
    <w:rsid w:val="00551EE9"/>
    <w:rsid w:val="00556915"/>
    <w:rsid w:val="005666BB"/>
    <w:rsid w:val="0057040D"/>
    <w:rsid w:val="005760EE"/>
    <w:rsid w:val="005779CE"/>
    <w:rsid w:val="005854CD"/>
    <w:rsid w:val="00597B8E"/>
    <w:rsid w:val="005A2DD9"/>
    <w:rsid w:val="005B28FA"/>
    <w:rsid w:val="005B4CB5"/>
    <w:rsid w:val="005C2ACF"/>
    <w:rsid w:val="005E0169"/>
    <w:rsid w:val="005E7D9C"/>
    <w:rsid w:val="005F1EEA"/>
    <w:rsid w:val="005F424B"/>
    <w:rsid w:val="00616F02"/>
    <w:rsid w:val="00617D26"/>
    <w:rsid w:val="00632BF2"/>
    <w:rsid w:val="006372B0"/>
    <w:rsid w:val="0064677D"/>
    <w:rsid w:val="006535C3"/>
    <w:rsid w:val="00663D11"/>
    <w:rsid w:val="00665F49"/>
    <w:rsid w:val="00670D9E"/>
    <w:rsid w:val="00694D38"/>
    <w:rsid w:val="006A60CA"/>
    <w:rsid w:val="006C7702"/>
    <w:rsid w:val="006D7522"/>
    <w:rsid w:val="006E3EE9"/>
    <w:rsid w:val="006E5C8E"/>
    <w:rsid w:val="006E75A7"/>
    <w:rsid w:val="006F07EA"/>
    <w:rsid w:val="006F4642"/>
    <w:rsid w:val="006F76C7"/>
    <w:rsid w:val="006F7753"/>
    <w:rsid w:val="007015AA"/>
    <w:rsid w:val="00712055"/>
    <w:rsid w:val="007202CE"/>
    <w:rsid w:val="00720D81"/>
    <w:rsid w:val="0072436C"/>
    <w:rsid w:val="00724522"/>
    <w:rsid w:val="00756BD9"/>
    <w:rsid w:val="00757775"/>
    <w:rsid w:val="00761FA7"/>
    <w:rsid w:val="007667C9"/>
    <w:rsid w:val="0076684A"/>
    <w:rsid w:val="007765F4"/>
    <w:rsid w:val="007775D3"/>
    <w:rsid w:val="00787EE6"/>
    <w:rsid w:val="0079248A"/>
    <w:rsid w:val="007A4A37"/>
    <w:rsid w:val="007A5734"/>
    <w:rsid w:val="007A6186"/>
    <w:rsid w:val="007B7727"/>
    <w:rsid w:val="007C68AC"/>
    <w:rsid w:val="007C7FBD"/>
    <w:rsid w:val="007D42CA"/>
    <w:rsid w:val="007D4CA2"/>
    <w:rsid w:val="007E4322"/>
    <w:rsid w:val="00800110"/>
    <w:rsid w:val="0080099A"/>
    <w:rsid w:val="0080647C"/>
    <w:rsid w:val="00815649"/>
    <w:rsid w:val="00832C49"/>
    <w:rsid w:val="00836D6D"/>
    <w:rsid w:val="00845162"/>
    <w:rsid w:val="00851178"/>
    <w:rsid w:val="00851960"/>
    <w:rsid w:val="00852B12"/>
    <w:rsid w:val="008576C9"/>
    <w:rsid w:val="00863DCF"/>
    <w:rsid w:val="00886C11"/>
    <w:rsid w:val="00893D8B"/>
    <w:rsid w:val="00897D6D"/>
    <w:rsid w:val="008A1EAD"/>
    <w:rsid w:val="008A461D"/>
    <w:rsid w:val="008B0B8B"/>
    <w:rsid w:val="008B6772"/>
    <w:rsid w:val="008C7DD5"/>
    <w:rsid w:val="008D51C2"/>
    <w:rsid w:val="008F2895"/>
    <w:rsid w:val="008F563F"/>
    <w:rsid w:val="008F64CD"/>
    <w:rsid w:val="00904B11"/>
    <w:rsid w:val="0090772F"/>
    <w:rsid w:val="00914513"/>
    <w:rsid w:val="00920BF3"/>
    <w:rsid w:val="00937E63"/>
    <w:rsid w:val="009410A3"/>
    <w:rsid w:val="00961F19"/>
    <w:rsid w:val="009647E1"/>
    <w:rsid w:val="0096605E"/>
    <w:rsid w:val="009777A4"/>
    <w:rsid w:val="009A3376"/>
    <w:rsid w:val="009B12B1"/>
    <w:rsid w:val="009B1F49"/>
    <w:rsid w:val="009C10FE"/>
    <w:rsid w:val="009D4D65"/>
    <w:rsid w:val="00A02539"/>
    <w:rsid w:val="00A13A9A"/>
    <w:rsid w:val="00A24D5B"/>
    <w:rsid w:val="00A44DB6"/>
    <w:rsid w:val="00A60084"/>
    <w:rsid w:val="00A6191D"/>
    <w:rsid w:val="00A80EFB"/>
    <w:rsid w:val="00AA110C"/>
    <w:rsid w:val="00AB396A"/>
    <w:rsid w:val="00AB7162"/>
    <w:rsid w:val="00AC3534"/>
    <w:rsid w:val="00AC5B79"/>
    <w:rsid w:val="00AD22A1"/>
    <w:rsid w:val="00AD2B14"/>
    <w:rsid w:val="00AE20C0"/>
    <w:rsid w:val="00AF545C"/>
    <w:rsid w:val="00B14828"/>
    <w:rsid w:val="00B17CE5"/>
    <w:rsid w:val="00B23576"/>
    <w:rsid w:val="00B37D21"/>
    <w:rsid w:val="00B44D79"/>
    <w:rsid w:val="00B4720D"/>
    <w:rsid w:val="00B52935"/>
    <w:rsid w:val="00B5316B"/>
    <w:rsid w:val="00B606E0"/>
    <w:rsid w:val="00B758FD"/>
    <w:rsid w:val="00B85A5F"/>
    <w:rsid w:val="00B86E70"/>
    <w:rsid w:val="00B90E00"/>
    <w:rsid w:val="00B914FA"/>
    <w:rsid w:val="00B939D5"/>
    <w:rsid w:val="00BA6F84"/>
    <w:rsid w:val="00BB0F18"/>
    <w:rsid w:val="00BB7634"/>
    <w:rsid w:val="00BC0EED"/>
    <w:rsid w:val="00BD0159"/>
    <w:rsid w:val="00BE6270"/>
    <w:rsid w:val="00BE7664"/>
    <w:rsid w:val="00BF6081"/>
    <w:rsid w:val="00BF7D1B"/>
    <w:rsid w:val="00C20084"/>
    <w:rsid w:val="00C2174F"/>
    <w:rsid w:val="00C22FF1"/>
    <w:rsid w:val="00C24401"/>
    <w:rsid w:val="00C32578"/>
    <w:rsid w:val="00C34F73"/>
    <w:rsid w:val="00C40277"/>
    <w:rsid w:val="00C53D85"/>
    <w:rsid w:val="00C55FFF"/>
    <w:rsid w:val="00C67CED"/>
    <w:rsid w:val="00C67E6F"/>
    <w:rsid w:val="00C707B5"/>
    <w:rsid w:val="00C74A0A"/>
    <w:rsid w:val="00C83360"/>
    <w:rsid w:val="00C86863"/>
    <w:rsid w:val="00C870E5"/>
    <w:rsid w:val="00CA1E07"/>
    <w:rsid w:val="00CA7BE1"/>
    <w:rsid w:val="00CB5352"/>
    <w:rsid w:val="00CC048C"/>
    <w:rsid w:val="00CD0D5A"/>
    <w:rsid w:val="00CD1D68"/>
    <w:rsid w:val="00CE3BB3"/>
    <w:rsid w:val="00D0320E"/>
    <w:rsid w:val="00D0677D"/>
    <w:rsid w:val="00D06D04"/>
    <w:rsid w:val="00D07061"/>
    <w:rsid w:val="00D13D6D"/>
    <w:rsid w:val="00D22039"/>
    <w:rsid w:val="00D36D38"/>
    <w:rsid w:val="00D45A04"/>
    <w:rsid w:val="00D50892"/>
    <w:rsid w:val="00D57DDD"/>
    <w:rsid w:val="00D64906"/>
    <w:rsid w:val="00D737BE"/>
    <w:rsid w:val="00D77ADB"/>
    <w:rsid w:val="00D77DCE"/>
    <w:rsid w:val="00D947E1"/>
    <w:rsid w:val="00D956A9"/>
    <w:rsid w:val="00D97C80"/>
    <w:rsid w:val="00DB30A3"/>
    <w:rsid w:val="00DC0170"/>
    <w:rsid w:val="00DC19C4"/>
    <w:rsid w:val="00DD11D2"/>
    <w:rsid w:val="00E12533"/>
    <w:rsid w:val="00E14E15"/>
    <w:rsid w:val="00E212BF"/>
    <w:rsid w:val="00E30573"/>
    <w:rsid w:val="00E33A9F"/>
    <w:rsid w:val="00E4144B"/>
    <w:rsid w:val="00E4181E"/>
    <w:rsid w:val="00E66BDE"/>
    <w:rsid w:val="00E822D8"/>
    <w:rsid w:val="00EA7167"/>
    <w:rsid w:val="00EB3ABC"/>
    <w:rsid w:val="00EB659E"/>
    <w:rsid w:val="00EC0ADA"/>
    <w:rsid w:val="00EF6B12"/>
    <w:rsid w:val="00F05A6A"/>
    <w:rsid w:val="00F0789A"/>
    <w:rsid w:val="00F21113"/>
    <w:rsid w:val="00F43632"/>
    <w:rsid w:val="00F50DC4"/>
    <w:rsid w:val="00F50DD1"/>
    <w:rsid w:val="00F54DF7"/>
    <w:rsid w:val="00F67DA5"/>
    <w:rsid w:val="00F72AA0"/>
    <w:rsid w:val="00F75A17"/>
    <w:rsid w:val="00F873CF"/>
    <w:rsid w:val="00F909A2"/>
    <w:rsid w:val="00F91B36"/>
    <w:rsid w:val="00FB3DB1"/>
    <w:rsid w:val="00FD7CA0"/>
    <w:rsid w:val="00FE03DD"/>
    <w:rsid w:val="00FE3CDF"/>
    <w:rsid w:val="054055C3"/>
    <w:rsid w:val="09EA0315"/>
    <w:rsid w:val="0C691C6B"/>
    <w:rsid w:val="0F411414"/>
    <w:rsid w:val="0FD9288C"/>
    <w:rsid w:val="12180BBD"/>
    <w:rsid w:val="1331710B"/>
    <w:rsid w:val="154410F5"/>
    <w:rsid w:val="19574DA2"/>
    <w:rsid w:val="1E3845A0"/>
    <w:rsid w:val="22AB6FED"/>
    <w:rsid w:val="287A4275"/>
    <w:rsid w:val="34234796"/>
    <w:rsid w:val="40641C54"/>
    <w:rsid w:val="407A60D5"/>
    <w:rsid w:val="41F64232"/>
    <w:rsid w:val="43A320A6"/>
    <w:rsid w:val="466241A8"/>
    <w:rsid w:val="468A764A"/>
    <w:rsid w:val="4E0C3F18"/>
    <w:rsid w:val="52B513BE"/>
    <w:rsid w:val="55C36AC2"/>
    <w:rsid w:val="56707EE0"/>
    <w:rsid w:val="5BE80ED6"/>
    <w:rsid w:val="5BF32AEA"/>
    <w:rsid w:val="5C9522F3"/>
    <w:rsid w:val="5D7A166C"/>
    <w:rsid w:val="5FEB3814"/>
    <w:rsid w:val="632905BE"/>
    <w:rsid w:val="6BFA5AB3"/>
    <w:rsid w:val="6EDC6E70"/>
    <w:rsid w:val="717D06BD"/>
    <w:rsid w:val="739C06B8"/>
    <w:rsid w:val="7CAE5A9D"/>
    <w:rsid w:val="7CF83FBF"/>
    <w:rsid w:val="7DBD5C5A"/>
    <w:rsid w:val="7F2E4837"/>
    <w:rsid w:val="7F7B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/>
    </w:pPr>
    <w:rPr>
      <w:sz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styleId="8">
    <w:name w:val="Emphasis"/>
    <w:basedOn w:val="6"/>
    <w:qFormat/>
    <w:uiPriority w:val="0"/>
    <w:rPr>
      <w:color w:val="CC0000"/>
    </w:rPr>
  </w:style>
  <w:style w:type="character" w:styleId="9">
    <w:name w:val="line number"/>
    <w:basedOn w:val="6"/>
    <w:qFormat/>
    <w:uiPriority w:val="0"/>
  </w:style>
  <w:style w:type="character" w:styleId="10">
    <w:name w:val="Hyperlink"/>
    <w:basedOn w:val="6"/>
    <w:uiPriority w:val="0"/>
    <w:rPr>
      <w:color w:val="0000CC"/>
      <w:u w:val="single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6"/>
    <w:link w:val="5"/>
    <w:uiPriority w:val="0"/>
    <w:rPr>
      <w:kern w:val="2"/>
      <w:sz w:val="18"/>
      <w:szCs w:val="18"/>
    </w:rPr>
  </w:style>
  <w:style w:type="paragraph" w:customStyle="1" w:styleId="14">
    <w:name w:val="Char"/>
    <w:basedOn w:val="1"/>
    <w:qFormat/>
    <w:uiPriority w:val="0"/>
    <w:pPr>
      <w:numPr>
        <w:ilvl w:val="0"/>
        <w:numId w:val="1"/>
      </w:numPr>
    </w:pPr>
    <w:rPr>
      <w:rFonts w:eastAsia="仿宋_GB2312"/>
      <w:sz w:val="24"/>
      <w:szCs w:val="30"/>
    </w:rPr>
  </w:style>
  <w:style w:type="paragraph" w:customStyle="1" w:styleId="15">
    <w:name w:val="批注框文本 Char Char"/>
    <w:basedOn w:val="1"/>
    <w:qFormat/>
    <w:uiPriority w:val="0"/>
    <w:rPr>
      <w:sz w:val="18"/>
    </w:rPr>
  </w:style>
  <w:style w:type="paragraph" w:customStyle="1" w:styleId="16">
    <w:name w:val="Char1"/>
    <w:basedOn w:val="1"/>
    <w:qFormat/>
    <w:uiPriority w:val="0"/>
    <w:pPr>
      <w:numPr>
        <w:ilvl w:val="0"/>
        <w:numId w:val="2"/>
      </w:numPr>
    </w:pPr>
    <w:rPr>
      <w:rFonts w:eastAsia="仿宋_GB2312"/>
      <w:sz w:val="24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chael's%20work\2016&#24180;&#27861;&#24459;&#24037;&#20316;\&#33590;&#21494;&#39044;&#35686;&#28857;\11&#26376;11&#26085;&#33590;&#21494;&#39044;&#35686;&#28857;&#22521;&#35757;\&#22521;&#35757;&#20250;&#35758;&#36890;&#30693;\1031&#25311;2016&#33590;&#21494;&#39044;&#35686;&#22521;&#35757;&#36890;&#30693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1031拟2016茶叶预警培训通知.dotx</Template>
  <Company>Hewlett-Packard Company</Company>
  <Pages>1</Pages>
  <Words>70</Words>
  <Characters>405</Characters>
  <Lines>3</Lines>
  <Paragraphs>1</Paragraphs>
  <ScaleCrop>false</ScaleCrop>
  <LinksUpToDate>false</LinksUpToDate>
  <CharactersWithSpaces>474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2017-11-29T01:46:00Z</dcterms:created>
  <dc:creator>admin</dc:creator>
  <cp:lastModifiedBy>星星1399622003</cp:lastModifiedBy>
  <cp:lastPrinted>2013-06-20T03:57:00Z</cp:lastPrinted>
  <dcterms:modified xsi:type="dcterms:W3CDTF">2017-12-02T00:17:10Z</dcterms:modified>
  <dc:title>浙  江  省  国  际  茶  业  商  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