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8"/>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9"/>
        <w:gridCol w:w="8855"/>
      </w:tblGrid>
      <w:tr w:rsidR="00A83C03">
        <w:tc>
          <w:tcPr>
            <w:tcW w:w="509" w:type="dxa"/>
            <w:vAlign w:val="center"/>
          </w:tcPr>
          <w:p w:rsidR="00A83C03" w:rsidRDefault="00345C2C">
            <w:pPr>
              <w:pStyle w:val="affff4"/>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p>
        </w:tc>
        <w:tc>
          <w:tcPr>
            <w:tcW w:w="8855" w:type="dxa"/>
            <w:vAlign w:val="center"/>
          </w:tcPr>
          <w:p w:rsidR="00A83C03" w:rsidRDefault="00345C2C">
            <w:pPr>
              <w:pStyle w:val="affff4"/>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黑体" w:eastAsia="黑体" w:hAnsi="黑体" w:hint="eastAsia"/>
                <w:sz w:val="21"/>
                <w:szCs w:val="21"/>
              </w:rPr>
              <w:t xml:space="preserve"> 67.140.10</w:t>
            </w:r>
          </w:p>
        </w:tc>
      </w:tr>
      <w:tr w:rsidR="00A83C03">
        <w:tc>
          <w:tcPr>
            <w:tcW w:w="509" w:type="dxa"/>
            <w:vAlign w:val="center"/>
          </w:tcPr>
          <w:p w:rsidR="00A83C03" w:rsidRDefault="00345C2C">
            <w:pPr>
              <w:pStyle w:val="affff4"/>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p>
        </w:tc>
        <w:tc>
          <w:tcPr>
            <w:tcW w:w="8855" w:type="dxa"/>
            <w:vAlign w:val="center"/>
          </w:tcPr>
          <w:p w:rsidR="00A83C03" w:rsidRDefault="00345C2C">
            <w:pPr>
              <w:pStyle w:val="affff4"/>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hint="eastAsia"/>
                <w:sz w:val="21"/>
                <w:szCs w:val="21"/>
              </w:rPr>
              <w:t xml:space="preserve"> X 55</w:t>
            </w:r>
          </w:p>
        </w:tc>
      </w:tr>
    </w:tbl>
    <w:tbl>
      <w:tblPr>
        <w:tblStyle w:val="affff8"/>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tblPr>
      <w:tblGrid>
        <w:gridCol w:w="6407"/>
      </w:tblGrid>
      <w:tr w:rsidR="00A83C03">
        <w:tc>
          <w:tcPr>
            <w:tcW w:w="6407" w:type="dxa"/>
          </w:tcPr>
          <w:p w:rsidR="00A83C03" w:rsidRDefault="00345C2C">
            <w:pPr>
              <w:pStyle w:val="afffff"/>
              <w:framePr w:w="0" w:hRule="auto" w:wrap="auto" w:hAnchor="text" w:xAlign="left" w:yAlign="inline" w:anchorLock="0"/>
              <w:rPr>
                <w:rFonts w:ascii="宋体" w:hAnsi="宋体"/>
                <w:sz w:val="28"/>
                <w:szCs w:val="28"/>
              </w:rPr>
            </w:pPr>
            <w:bookmarkStart w:id="0" w:name="_Hlk26473981"/>
            <w:r>
              <w:rPr>
                <w:rFonts w:hint="eastAsia"/>
              </w:rPr>
              <w:t>ZTIA</w:t>
            </w:r>
          </w:p>
        </w:tc>
      </w:tr>
    </w:tbl>
    <w:p w:rsidR="00A83C03" w:rsidRDefault="00345C2C">
      <w:pPr>
        <w:pStyle w:val="afffff0"/>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浙江省茶叶产业协会团体标准</w:t>
      </w:r>
    </w:p>
    <w:bookmarkEnd w:id="0"/>
    <w:p w:rsidR="00A83C03" w:rsidRDefault="00345C2C">
      <w:pPr>
        <w:pStyle w:val="affffffffff4"/>
        <w:framePr w:wrap="auto"/>
        <w:rPr>
          <w:rFonts w:hAnsi="黑体"/>
        </w:rPr>
      </w:pPr>
      <w:r>
        <w:rPr>
          <w:rFonts w:hint="eastAsia"/>
        </w:rPr>
        <w:t>T/ZTIA</w:t>
      </w:r>
      <w:r w:rsidR="00AA6018">
        <w:rPr>
          <w:rFonts w:hint="eastAsia"/>
        </w:rPr>
        <w:t xml:space="preserve"> </w:t>
      </w:r>
      <w:r>
        <w:rPr>
          <w:rFonts w:hint="eastAsia"/>
        </w:rPr>
        <w:t>0009</w:t>
      </w:r>
      <w:r>
        <w:rPr>
          <w:rFonts w:hAnsi="黑体"/>
          <w:lang w:val="fr-FR"/>
        </w:rPr>
        <w:t>—</w:t>
      </w:r>
      <w:r>
        <w:rPr>
          <w:rFonts w:hint="eastAsia"/>
        </w:rPr>
        <w:t>2025</w:t>
      </w:r>
    </w:p>
    <w:p w:rsidR="00A83C03" w:rsidRDefault="00DF5BAC">
      <w:pPr>
        <w:spacing w:line="240" w:lineRule="auto"/>
        <w:rPr>
          <w:rFonts w:ascii="黑体" w:eastAsia="黑体" w:hAnsi="黑体"/>
          <w:kern w:val="0"/>
          <w:sz w:val="10"/>
          <w:szCs w:val="10"/>
        </w:rPr>
      </w:pPr>
      <w:r>
        <w:rPr>
          <w:rFonts w:ascii="黑体" w:eastAsia="黑体" w:hAnsi="黑体"/>
          <w:kern w:val="0"/>
          <w:sz w:val="10"/>
          <w:szCs w:val="10"/>
        </w:rPr>
        <w:pict>
          <v:line id="_x0000_s1026" style="position:absolute;left:0;text-align:left;z-index:251659264;mso-position-horizontal-relative:page;mso-position-vertical-relative:page" from="70.9pt,212.65pt" to="552.8pt,212.65pt"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o:allowoverlap="f">
            <w10:wrap anchorx="page" anchory="page"/>
          </v:line>
        </w:pict>
      </w:r>
    </w:p>
    <w:p w:rsidR="00A83C03" w:rsidRDefault="00A83C03">
      <w:pPr>
        <w:pStyle w:val="afffff0"/>
        <w:framePr w:w="9639" w:h="6976" w:hRule="exact" w:hSpace="0" w:vSpace="0" w:wrap="around" w:hAnchor="page" w:y="6408"/>
        <w:jc w:val="center"/>
        <w:rPr>
          <w:rFonts w:ascii="黑体" w:eastAsia="黑体" w:hAnsi="黑体"/>
          <w:b w:val="0"/>
          <w:bCs w:val="0"/>
          <w:w w:val="100"/>
        </w:rPr>
      </w:pPr>
    </w:p>
    <w:p w:rsidR="00A83C03" w:rsidRDefault="00345C2C">
      <w:pPr>
        <w:pStyle w:val="affffffffff6"/>
        <w:framePr w:h="6974" w:hRule="exact" w:wrap="around" w:x="1419" w:anchorLock="1"/>
      </w:pPr>
      <w:r>
        <w:rPr>
          <w:rFonts w:hint="eastAsia"/>
        </w:rPr>
        <w:t>太白滴翠红茶加工技术规程</w:t>
      </w:r>
    </w:p>
    <w:p w:rsidR="00A83C03" w:rsidRDefault="00A83C03">
      <w:pPr>
        <w:framePr w:w="9639" w:h="6974" w:hRule="exact" w:wrap="around" w:vAnchor="page" w:hAnchor="page" w:x="1419" w:y="6408" w:anchorLock="1"/>
        <w:ind w:left="-1418"/>
      </w:pPr>
    </w:p>
    <w:p w:rsidR="00A83C03" w:rsidRDefault="00A83C03">
      <w:pPr>
        <w:pStyle w:val="afffffff9"/>
        <w:framePr w:w="9639" w:h="6974" w:hRule="exact" w:wrap="around" w:vAnchor="page" w:hAnchor="page" w:x="1419" w:y="6408"/>
        <w:textAlignment w:val="bottom"/>
        <w:rPr>
          <w:rFonts w:eastAsia="黑体"/>
          <w:szCs w:val="28"/>
        </w:rPr>
      </w:pPr>
    </w:p>
    <w:p w:rsidR="00A83C03" w:rsidRDefault="00A83C03">
      <w:pPr>
        <w:framePr w:w="9639" w:h="6974" w:hRule="exact" w:wrap="around" w:vAnchor="page" w:hAnchor="page" w:x="1419" w:y="6408" w:anchorLock="1"/>
        <w:spacing w:line="760" w:lineRule="exact"/>
        <w:ind w:left="-1418"/>
      </w:pPr>
    </w:p>
    <w:p w:rsidR="00A83C03" w:rsidRDefault="00A83C03">
      <w:pPr>
        <w:pStyle w:val="afffffff9"/>
        <w:framePr w:w="9639" w:h="6974" w:hRule="exact" w:wrap="around" w:vAnchor="page" w:hAnchor="page" w:x="1419" w:y="6408"/>
        <w:textAlignment w:val="bottom"/>
        <w:rPr>
          <w:rFonts w:eastAsia="黑体"/>
          <w:szCs w:val="28"/>
        </w:rPr>
      </w:pPr>
    </w:p>
    <w:p w:rsidR="00A83C03" w:rsidRDefault="00AA6018">
      <w:pPr>
        <w:pStyle w:val="affffffffff2"/>
        <w:framePr w:wrap="around" w:y="14176"/>
      </w:pPr>
      <w:r>
        <w:rPr>
          <w:rFonts w:ascii="黑体" w:hint="eastAsia"/>
        </w:rPr>
        <w:t>2025</w:t>
      </w:r>
      <w:r w:rsidR="00345C2C">
        <w:rPr>
          <w:rFonts w:ascii="黑体"/>
        </w:rPr>
        <w:t>-</w:t>
      </w:r>
      <w:r>
        <w:rPr>
          <w:rFonts w:ascii="黑体" w:hint="eastAsia"/>
        </w:rPr>
        <w:t>08</w:t>
      </w:r>
      <w:r>
        <w:rPr>
          <w:rFonts w:ascii="黑体"/>
        </w:rPr>
        <w:t xml:space="preserve"> </w:t>
      </w:r>
      <w:r w:rsidR="00345C2C">
        <w:rPr>
          <w:rFonts w:ascii="黑体"/>
        </w:rPr>
        <w:t>-</w:t>
      </w:r>
      <w:r>
        <w:rPr>
          <w:rFonts w:ascii="黑体" w:hint="eastAsia"/>
        </w:rPr>
        <w:t>19</w:t>
      </w:r>
      <w:r w:rsidR="00345C2C">
        <w:rPr>
          <w:rFonts w:hint="eastAsia"/>
        </w:rPr>
        <w:t>发布</w:t>
      </w:r>
    </w:p>
    <w:p w:rsidR="00A83C03" w:rsidRDefault="00AA6018">
      <w:pPr>
        <w:pStyle w:val="affffffffff3"/>
        <w:framePr w:wrap="around" w:y="14176"/>
      </w:pPr>
      <w:r>
        <w:rPr>
          <w:rFonts w:ascii="黑体" w:hint="eastAsia"/>
        </w:rPr>
        <w:t>2025</w:t>
      </w:r>
      <w:r w:rsidR="00345C2C">
        <w:rPr>
          <w:rFonts w:ascii="黑体"/>
        </w:rPr>
        <w:t>-</w:t>
      </w:r>
      <w:r>
        <w:rPr>
          <w:rFonts w:ascii="黑体" w:hint="eastAsia"/>
        </w:rPr>
        <w:t>08</w:t>
      </w:r>
      <w:r>
        <w:rPr>
          <w:rFonts w:ascii="黑体"/>
        </w:rPr>
        <w:t xml:space="preserve"> </w:t>
      </w:r>
      <w:r w:rsidR="00345C2C">
        <w:rPr>
          <w:rFonts w:ascii="黑体"/>
        </w:rPr>
        <w:t>-</w:t>
      </w:r>
      <w:r>
        <w:rPr>
          <w:rFonts w:ascii="黑体" w:hint="eastAsia"/>
        </w:rPr>
        <w:t>20</w:t>
      </w:r>
      <w:r w:rsidR="00345C2C">
        <w:rPr>
          <w:rFonts w:hint="eastAsia"/>
        </w:rPr>
        <w:t>实施</w:t>
      </w:r>
    </w:p>
    <w:p w:rsidR="00A83C03" w:rsidRDefault="00345C2C">
      <w:pPr>
        <w:pStyle w:val="affffffffa"/>
        <w:framePr w:h="584" w:hRule="exact" w:hSpace="181" w:vSpace="181" w:wrap="around" w:y="15027"/>
        <w:rPr>
          <w:rFonts w:hAnsi="黑体"/>
        </w:rPr>
      </w:pPr>
      <w:r>
        <w:rPr>
          <w:rFonts w:hAnsi="黑体" w:hint="eastAsia"/>
          <w:w w:val="100"/>
          <w:sz w:val="28"/>
        </w:rPr>
        <w:t>浙江省茶叶产业协会</w:t>
      </w:r>
      <w:r>
        <w:rPr>
          <w:rFonts w:ascii="Times New Roman"/>
          <w:w w:val="100"/>
          <w:sz w:val="28"/>
        </w:rPr>
        <w:t>  </w:t>
      </w:r>
      <w:r>
        <w:rPr>
          <w:rStyle w:val="afffffffffffb"/>
          <w:rFonts w:hAnsi="黑体" w:hint="eastAsia"/>
          <w:position w:val="0"/>
        </w:rPr>
        <w:t>发</w:t>
      </w:r>
      <w:r>
        <w:rPr>
          <w:rStyle w:val="afffffffffffb"/>
          <w:rFonts w:hAnsi="黑体" w:hint="eastAsia"/>
          <w:spacing w:val="0"/>
          <w:position w:val="0"/>
        </w:rPr>
        <w:t>布</w:t>
      </w:r>
    </w:p>
    <w:p w:rsidR="00A83C03" w:rsidRDefault="00DF5BAC">
      <w:pPr>
        <w:rPr>
          <w:rFonts w:ascii="宋体" w:hAnsi="宋体"/>
          <w:sz w:val="28"/>
          <w:szCs w:val="28"/>
        </w:rPr>
      </w:pPr>
      <w:r>
        <w:rPr>
          <w:rFonts w:ascii="宋体" w:hAnsi="宋体"/>
          <w:sz w:val="28"/>
          <w:szCs w:val="28"/>
        </w:rPr>
        <w:pict>
          <v:line id="_x0000_s2050" style="position:absolute;left:0;text-align:left;z-index:251660288;mso-position-horizontal-relative:page;mso-position-vertical-relative:page" from="70.85pt,728.6pt" to="552.75pt,728.6pt"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w10:wrap anchorx="page" anchory="page"/>
            <w10:anchorlock/>
          </v:line>
        </w:pict>
      </w:r>
    </w:p>
    <w:p w:rsidR="00A83C03" w:rsidRDefault="00A83C03">
      <w:pPr>
        <w:rPr>
          <w:rFonts w:ascii="宋体" w:hAnsi="宋体"/>
          <w:sz w:val="28"/>
          <w:szCs w:val="28"/>
        </w:rPr>
        <w:sectPr w:rsidR="00A83C03">
          <w:headerReference w:type="even" r:id="rId9"/>
          <w:headerReference w:type="default" r:id="rId10"/>
          <w:footerReference w:type="even" r:id="rId11"/>
          <w:footerReference w:type="default" r:id="rId12"/>
          <w:headerReference w:type="first" r:id="rId13"/>
          <w:footerReference w:type="first" r:id="rId14"/>
          <w:type w:val="continuous"/>
          <w:pgSz w:w="11906" w:h="16838"/>
          <w:pgMar w:top="-338" w:right="1134" w:bottom="1021" w:left="1134" w:header="0" w:footer="0" w:gutter="284"/>
          <w:cols w:space="425"/>
          <w:titlePg/>
          <w:docGrid w:linePitch="312"/>
        </w:sectPr>
      </w:pPr>
    </w:p>
    <w:p w:rsidR="00A83C03" w:rsidRDefault="00345C2C">
      <w:pPr>
        <w:pStyle w:val="a6"/>
        <w:spacing w:after="468"/>
      </w:pPr>
      <w:bookmarkStart w:id="1" w:name="BookMark2"/>
      <w:r>
        <w:rPr>
          <w:spacing w:val="320"/>
        </w:rPr>
        <w:lastRenderedPageBreak/>
        <w:t>前</w:t>
      </w:r>
      <w:r>
        <w:t>言</w:t>
      </w:r>
    </w:p>
    <w:p w:rsidR="00A83C03" w:rsidRDefault="00345C2C">
      <w:pPr>
        <w:pStyle w:val="afffff5"/>
        <w:ind w:firstLine="420"/>
      </w:pPr>
      <w:r>
        <w:rPr>
          <w:rFonts w:hint="eastAsia"/>
        </w:rPr>
        <w:t>本标准按照 GB/T 1.1—2020《标准化工作导则第 1 部分：标准化文件的结构和起草规则》的规定</w:t>
      </w:r>
    </w:p>
    <w:p w:rsidR="00A83C03" w:rsidRDefault="00345C2C">
      <w:pPr>
        <w:pStyle w:val="afffff5"/>
        <w:ind w:firstLineChars="0" w:firstLine="0"/>
      </w:pPr>
      <w:r>
        <w:rPr>
          <w:rFonts w:hint="eastAsia"/>
        </w:rPr>
        <w:t>起草。</w:t>
      </w:r>
    </w:p>
    <w:p w:rsidR="00A83C03" w:rsidRDefault="00345C2C">
      <w:pPr>
        <w:pStyle w:val="afffff5"/>
        <w:ind w:firstLine="420"/>
      </w:pPr>
      <w:r>
        <w:rPr>
          <w:rFonts w:hint="eastAsia"/>
        </w:rPr>
        <w:t>请注意本标准的某些内容可能涉及专利。本标准的发布机构不承担识别专利的责任。</w:t>
      </w:r>
    </w:p>
    <w:p w:rsidR="00A83C03" w:rsidRDefault="00345C2C">
      <w:pPr>
        <w:pStyle w:val="afffff5"/>
        <w:ind w:firstLine="420"/>
      </w:pPr>
      <w:r>
        <w:rPr>
          <w:rFonts w:hint="eastAsia"/>
        </w:rPr>
        <w:t>本标准由宁波市鄞州太白滴翠茶叶专业合作社提出。</w:t>
      </w:r>
    </w:p>
    <w:p w:rsidR="00A83C03" w:rsidRDefault="00345C2C">
      <w:pPr>
        <w:pStyle w:val="afffff5"/>
        <w:ind w:firstLine="420"/>
      </w:pPr>
      <w:r>
        <w:rPr>
          <w:rFonts w:hint="eastAsia"/>
        </w:rPr>
        <w:t>本标准由浙江省茶叶产业协会归口。</w:t>
      </w:r>
    </w:p>
    <w:p w:rsidR="00A83C03" w:rsidRDefault="00345C2C">
      <w:pPr>
        <w:pStyle w:val="afffff5"/>
        <w:ind w:firstLine="420"/>
      </w:pPr>
      <w:r>
        <w:rPr>
          <w:rFonts w:hint="eastAsia"/>
        </w:rPr>
        <w:t>本标准起草单位：宁波市鄞州太白滴翠茶叶专业合作社、宁波市农业技术推广总站、宁波市鄞州大岭农业发展有限公司、宁波市鄞州塘溪堇山茶艺场、宁波东钱湖旅游度假区福泉山茶场有限公司。</w:t>
      </w:r>
    </w:p>
    <w:p w:rsidR="00A83C03" w:rsidRDefault="00345C2C">
      <w:pPr>
        <w:pStyle w:val="afffff5"/>
        <w:ind w:firstLine="420"/>
        <w:sectPr w:rsidR="00A83C03">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type="lines" w:linePitch="312"/>
        </w:sectPr>
      </w:pPr>
      <w:r>
        <w:rPr>
          <w:rFonts w:hint="eastAsia"/>
        </w:rPr>
        <w:t>本标准主要起草人：赵绮、朱雨梦、韩震、黄从富、徐艳阳、周世海、王孟华、张志明、朱晓波、刘振宇、何雄祥、陈锡祥、王冬梅、王先挺、张佳丽、俞超凡、俞明康、俞伟海、胡海风、王琼露、张文标。</w:t>
      </w:r>
    </w:p>
    <w:p w:rsidR="00A83C03" w:rsidRDefault="00A83C03">
      <w:pPr>
        <w:spacing w:line="20" w:lineRule="exact"/>
        <w:jc w:val="center"/>
        <w:rPr>
          <w:rFonts w:ascii="黑体" w:eastAsia="黑体" w:hAnsi="黑体"/>
          <w:sz w:val="32"/>
          <w:szCs w:val="32"/>
        </w:rPr>
      </w:pPr>
      <w:bookmarkStart w:id="2" w:name="BookMark4"/>
      <w:bookmarkEnd w:id="1"/>
    </w:p>
    <w:p w:rsidR="00A83C03" w:rsidRDefault="00A83C03">
      <w:pPr>
        <w:spacing w:line="20" w:lineRule="exact"/>
        <w:jc w:val="center"/>
        <w:rPr>
          <w:rFonts w:ascii="黑体" w:eastAsia="黑体" w:hAnsi="黑体"/>
          <w:sz w:val="32"/>
          <w:szCs w:val="32"/>
        </w:rPr>
      </w:pPr>
    </w:p>
    <w:bookmarkStart w:id="3" w:name="NEW_STAND_NAME" w:displacedByCustomXml="next"/>
    <w:sdt>
      <w:sdtPr>
        <w:tag w:val="NEW_STAND_NAME"/>
        <w:id w:val="595910757"/>
        <w:lock w:val="sdtLocked"/>
        <w:placeholder>
          <w:docPart w:val="5ABF83ADB49046AE9D7117FC0BE8D4A5"/>
        </w:placeholder>
      </w:sdtPr>
      <w:sdtEndPr>
        <w:rPr>
          <w:rFonts w:hint="eastAsia"/>
        </w:rPr>
      </w:sdtEndPr>
      <w:sdtContent>
        <w:p w:rsidR="00A83C03" w:rsidRDefault="00345C2C" w:rsidP="005C3CF7">
          <w:pPr>
            <w:pStyle w:val="afffffffffa"/>
            <w:spacing w:beforeLines="1" w:afterLines="220"/>
          </w:pPr>
          <w:r>
            <w:rPr>
              <w:rFonts w:hint="eastAsia"/>
            </w:rPr>
            <w:t>太白滴翠红茶加工技术规程</w:t>
          </w:r>
        </w:p>
      </w:sdtContent>
    </w:sdt>
    <w:p w:rsidR="00A83C03" w:rsidRDefault="00345C2C">
      <w:pPr>
        <w:pStyle w:val="afff2"/>
        <w:spacing w:before="322" w:after="322"/>
      </w:pPr>
      <w:bookmarkStart w:id="4" w:name="_Toc26986771"/>
      <w:bookmarkStart w:id="5" w:name="_Toc17233333"/>
      <w:bookmarkStart w:id="6" w:name="_Toc97191423"/>
      <w:bookmarkStart w:id="7" w:name="_Toc26986530"/>
      <w:bookmarkStart w:id="8" w:name="_Toc26718930"/>
      <w:bookmarkStart w:id="9" w:name="_Toc17233325"/>
      <w:bookmarkStart w:id="10" w:name="_Toc26648465"/>
      <w:bookmarkStart w:id="11" w:name="_Toc24884211"/>
      <w:bookmarkStart w:id="12" w:name="_Toc24884218"/>
      <w:bookmarkEnd w:id="3"/>
      <w:r>
        <w:rPr>
          <w:rFonts w:hint="eastAsia"/>
        </w:rPr>
        <w:t>范围</w:t>
      </w:r>
      <w:bookmarkEnd w:id="4"/>
      <w:bookmarkEnd w:id="5"/>
      <w:bookmarkEnd w:id="6"/>
      <w:bookmarkEnd w:id="7"/>
      <w:bookmarkEnd w:id="8"/>
      <w:bookmarkEnd w:id="9"/>
      <w:bookmarkEnd w:id="10"/>
      <w:bookmarkEnd w:id="11"/>
      <w:bookmarkEnd w:id="12"/>
    </w:p>
    <w:p w:rsidR="00A83C03" w:rsidRDefault="00345C2C">
      <w:pPr>
        <w:pStyle w:val="afffff5"/>
        <w:ind w:firstLine="420"/>
      </w:pPr>
      <w:bookmarkStart w:id="13" w:name="_Toc17233326"/>
      <w:bookmarkStart w:id="14" w:name="_Toc17233334"/>
      <w:bookmarkStart w:id="15" w:name="_Toc24884219"/>
      <w:bookmarkStart w:id="16" w:name="_Toc26648466"/>
      <w:bookmarkStart w:id="17" w:name="_Toc24884212"/>
      <w:r>
        <w:rPr>
          <w:rFonts w:hint="eastAsia"/>
        </w:rPr>
        <w:t>本标准规定了</w:t>
      </w:r>
      <w:r>
        <w:rPr>
          <w:rFonts w:hint="eastAsia"/>
          <w:bCs/>
          <w:szCs w:val="28"/>
        </w:rPr>
        <w:t>太白滴翠红茶加工</w:t>
      </w:r>
      <w:r>
        <w:rPr>
          <w:rFonts w:hint="eastAsia"/>
        </w:rPr>
        <w:t xml:space="preserve">的术语和定义、鲜叶要求、基本加工条件、加工工艺。 </w:t>
      </w:r>
    </w:p>
    <w:p w:rsidR="00A83C03" w:rsidRDefault="00345C2C">
      <w:pPr>
        <w:pStyle w:val="afffff5"/>
        <w:ind w:firstLine="420"/>
      </w:pPr>
      <w:r>
        <w:rPr>
          <w:rFonts w:hint="eastAsia"/>
        </w:rPr>
        <w:t>本标准适用于宁波市鄞州区</w:t>
      </w:r>
      <w:r>
        <w:rPr>
          <w:rFonts w:hint="eastAsia"/>
          <w:bCs/>
          <w:szCs w:val="28"/>
        </w:rPr>
        <w:t>太白滴翠红茶的加工</w:t>
      </w:r>
      <w:r>
        <w:rPr>
          <w:rFonts w:hint="eastAsia"/>
        </w:rPr>
        <w:t>。</w:t>
      </w:r>
    </w:p>
    <w:p w:rsidR="00A83C03" w:rsidRDefault="00345C2C">
      <w:pPr>
        <w:pStyle w:val="afff2"/>
        <w:spacing w:before="322" w:after="322"/>
      </w:pPr>
      <w:bookmarkStart w:id="18" w:name="_Toc97191424"/>
      <w:bookmarkStart w:id="19" w:name="_Toc26986531"/>
      <w:bookmarkStart w:id="20" w:name="_Toc26986772"/>
      <w:bookmarkStart w:id="21" w:name="_Toc26718931"/>
      <w:r>
        <w:rPr>
          <w:rFonts w:hint="eastAsia"/>
        </w:rPr>
        <w:t>规范性引用文件</w:t>
      </w:r>
      <w:bookmarkEnd w:id="13"/>
      <w:bookmarkEnd w:id="14"/>
      <w:bookmarkEnd w:id="15"/>
      <w:bookmarkEnd w:id="16"/>
      <w:bookmarkEnd w:id="17"/>
      <w:bookmarkEnd w:id="18"/>
      <w:bookmarkEnd w:id="19"/>
      <w:bookmarkEnd w:id="20"/>
      <w:bookmarkEnd w:id="21"/>
    </w:p>
    <w:sdt>
      <w:sdtPr>
        <w:rPr>
          <w:rFonts w:hint="eastAsia"/>
        </w:rPr>
        <w:id w:val="715848253"/>
        <w:placeholder>
          <w:docPart w:val="FEC9A086DD374BEABC6866D0993980F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A83C03" w:rsidRDefault="00345C2C">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A83C03" w:rsidRDefault="00345C2C">
      <w:pPr>
        <w:pStyle w:val="afffffffffffc"/>
      </w:pPr>
      <w:r>
        <w:rPr>
          <w:rFonts w:hint="eastAsia"/>
        </w:rPr>
        <w:t>GB/T 31748 茶鲜叶处理要求</w:t>
      </w:r>
    </w:p>
    <w:p w:rsidR="00A83C03" w:rsidRDefault="00345C2C">
      <w:pPr>
        <w:pStyle w:val="afffffffffffc"/>
      </w:pPr>
      <w:r>
        <w:rPr>
          <w:rFonts w:hint="eastAsia"/>
        </w:rPr>
        <w:t>GH/T 1077 茶叶加工技术规程</w:t>
      </w:r>
    </w:p>
    <w:p w:rsidR="00A83C03" w:rsidRDefault="00345C2C">
      <w:pPr>
        <w:pStyle w:val="afffffffffffc"/>
      </w:pPr>
      <w:r>
        <w:rPr>
          <w:rFonts w:hint="eastAsia"/>
        </w:rPr>
        <w:t xml:space="preserve">GH/T 1124 茶叶加工术语 </w:t>
      </w:r>
    </w:p>
    <w:p w:rsidR="00A83C03" w:rsidRDefault="00345C2C">
      <w:pPr>
        <w:pStyle w:val="afff2"/>
        <w:spacing w:before="322" w:after="322"/>
      </w:pPr>
      <w:bookmarkStart w:id="22" w:name="_Toc97191425"/>
      <w:r>
        <w:rPr>
          <w:rFonts w:hint="eastAsia"/>
          <w:szCs w:val="21"/>
        </w:rPr>
        <w:t>术语和定义</w:t>
      </w:r>
      <w:bookmarkEnd w:id="22"/>
    </w:p>
    <w:bookmarkStart w:id="23" w:name="_Toc26986532" w:displacedByCustomXml="next"/>
    <w:bookmarkEnd w:id="23" w:displacedByCustomXml="next"/>
    <w:sdt>
      <w:sdtPr>
        <w:id w:val="-1"/>
        <w:placeholder>
          <w:docPart w:val="F8A5404E87714B09BA5992723A02E22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A83C03" w:rsidRDefault="00345C2C">
          <w:pPr>
            <w:pStyle w:val="afffff5"/>
            <w:ind w:firstLine="420"/>
          </w:pPr>
          <w:r>
            <w:rPr>
              <w:rFonts w:hint="eastAsia"/>
            </w:rPr>
            <w:t>GH/T 1077和GH/T 1124</w:t>
          </w:r>
          <w:r>
            <w:rPr>
              <w:rFonts w:hint="eastAsia"/>
              <w:szCs w:val="21"/>
            </w:rPr>
            <w:t>界定的术语和定义适用于本</w:t>
          </w:r>
          <w:r>
            <w:rPr>
              <w:rFonts w:hint="eastAsia"/>
            </w:rPr>
            <w:t>标准</w:t>
          </w:r>
          <w:r>
            <w:rPr>
              <w:rFonts w:hint="eastAsia"/>
              <w:szCs w:val="21"/>
            </w:rPr>
            <w:t>。</w:t>
          </w:r>
        </w:p>
      </w:sdtContent>
    </w:sdt>
    <w:p w:rsidR="00A83C03" w:rsidRDefault="00345C2C">
      <w:pPr>
        <w:pStyle w:val="afff3"/>
        <w:spacing w:before="161" w:after="161" w:line="360" w:lineRule="auto"/>
      </w:pPr>
      <w:r>
        <w:rPr>
          <w:rFonts w:hint="eastAsia"/>
        </w:rPr>
        <w:t>太白滴翠红茶</w:t>
      </w:r>
    </w:p>
    <w:p w:rsidR="00A83C03" w:rsidRDefault="00345C2C">
      <w:pPr>
        <w:pStyle w:val="afffff5"/>
        <w:ind w:firstLine="420"/>
      </w:pPr>
      <w:r>
        <w:rPr>
          <w:rFonts w:hint="eastAsia"/>
        </w:rPr>
        <w:t>以宁波市鄞州区行政区域内种植的迎霜、鸠坑群体种等适制红茶的中小叶种茶树鲜叶为原料，经萎凋、揉捻、发酵、干燥等工艺加工而成，具有“</w:t>
      </w:r>
      <w:bookmarkStart w:id="24" w:name="_GoBack"/>
      <w:bookmarkEnd w:id="24"/>
      <w:r>
        <w:rPr>
          <w:rFonts w:hint="eastAsia"/>
        </w:rPr>
        <w:t>花香幽长、甘鲜醇爽”品质特征的工夫红茶。</w:t>
      </w:r>
    </w:p>
    <w:p w:rsidR="00A83C03" w:rsidRDefault="00345C2C">
      <w:pPr>
        <w:pStyle w:val="afff2"/>
        <w:spacing w:before="322" w:after="322"/>
      </w:pPr>
      <w:r>
        <w:rPr>
          <w:rFonts w:hint="eastAsia"/>
        </w:rPr>
        <w:t>鲜叶要求</w:t>
      </w:r>
    </w:p>
    <w:p w:rsidR="00A83C03" w:rsidRDefault="00345C2C">
      <w:pPr>
        <w:pStyle w:val="afff3"/>
        <w:spacing w:before="161" w:after="161" w:line="360" w:lineRule="auto"/>
      </w:pPr>
      <w:r>
        <w:rPr>
          <w:rFonts w:hint="eastAsia"/>
        </w:rPr>
        <w:t>基本要求</w:t>
      </w:r>
    </w:p>
    <w:p w:rsidR="00A83C03" w:rsidRDefault="00345C2C">
      <w:pPr>
        <w:pStyle w:val="afffff5"/>
        <w:ind w:firstLineChars="0" w:firstLine="420"/>
      </w:pPr>
      <w:r>
        <w:rPr>
          <w:rFonts w:hint="eastAsia"/>
        </w:rPr>
        <w:t>芽叶完整、新鲜、匀净、无劣变、无夹杂物。用于同批次加工的鲜叶，</w:t>
      </w:r>
      <w:bookmarkStart w:id="25" w:name="_Hlk205824545"/>
      <w:r>
        <w:rPr>
          <w:rFonts w:hint="eastAsia"/>
        </w:rPr>
        <w:t>其品种、嫩度、匀度、净度、新鲜度应一致</w:t>
      </w:r>
      <w:bookmarkEnd w:id="25"/>
      <w:r>
        <w:rPr>
          <w:rFonts w:hint="eastAsia"/>
        </w:rPr>
        <w:t>。</w:t>
      </w:r>
    </w:p>
    <w:p w:rsidR="00A83C03" w:rsidRDefault="00345C2C">
      <w:pPr>
        <w:pStyle w:val="afff3"/>
        <w:spacing w:before="161" w:after="161" w:line="360" w:lineRule="auto"/>
      </w:pPr>
      <w:r>
        <w:rPr>
          <w:rFonts w:hint="eastAsia"/>
        </w:rPr>
        <w:t>鲜叶分级</w:t>
      </w:r>
    </w:p>
    <w:p w:rsidR="00A83C03" w:rsidRDefault="00345C2C">
      <w:pPr>
        <w:pStyle w:val="afffff5"/>
        <w:ind w:firstLine="420"/>
      </w:pPr>
      <w:r>
        <w:rPr>
          <w:rFonts w:hint="eastAsia"/>
        </w:rPr>
        <w:t>鲜叶原料分为特级、一级、二级、三级 4个级别，应符合</w:t>
      </w:r>
      <w:bookmarkStart w:id="26" w:name="OLE_LINK5"/>
      <w:r>
        <w:rPr>
          <w:rFonts w:hint="eastAsia"/>
        </w:rPr>
        <w:t>表 1</w:t>
      </w:r>
      <w:bookmarkEnd w:id="26"/>
      <w:r>
        <w:rPr>
          <w:rFonts w:hint="eastAsia"/>
        </w:rPr>
        <w:t xml:space="preserve"> 的规定。</w:t>
      </w:r>
    </w:p>
    <w:p w:rsidR="00A83C03" w:rsidRDefault="00345C2C">
      <w:pPr>
        <w:pStyle w:val="afffffff1"/>
        <w:spacing w:before="161" w:after="161"/>
      </w:pPr>
      <w:r>
        <w:rPr>
          <w:rFonts w:hint="eastAsia"/>
        </w:rPr>
        <w:t>表 1 不同级别鲜叶原料质量要求</w:t>
      </w:r>
    </w:p>
    <w:tbl>
      <w:tblPr>
        <w:tblStyle w:val="affff8"/>
        <w:tblW w:w="0" w:type="auto"/>
        <w:tblLook w:val="04A0"/>
      </w:tblPr>
      <w:tblGrid>
        <w:gridCol w:w="1876"/>
        <w:gridCol w:w="7694"/>
      </w:tblGrid>
      <w:tr w:rsidR="00A83C03">
        <w:tc>
          <w:tcPr>
            <w:tcW w:w="1876" w:type="dxa"/>
          </w:tcPr>
          <w:p w:rsidR="00A83C03" w:rsidRDefault="00345C2C">
            <w:pPr>
              <w:pStyle w:val="afffff5"/>
              <w:ind w:firstLineChars="0" w:firstLine="0"/>
              <w:jc w:val="center"/>
            </w:pPr>
            <w:r>
              <w:rPr>
                <w:rFonts w:hint="eastAsia"/>
              </w:rPr>
              <w:t>级别</w:t>
            </w:r>
          </w:p>
        </w:tc>
        <w:tc>
          <w:tcPr>
            <w:tcW w:w="7694" w:type="dxa"/>
          </w:tcPr>
          <w:p w:rsidR="00A83C03" w:rsidRDefault="00345C2C">
            <w:pPr>
              <w:pStyle w:val="afffff5"/>
              <w:ind w:firstLineChars="0" w:firstLine="0"/>
              <w:jc w:val="center"/>
            </w:pPr>
            <w:r>
              <w:rPr>
                <w:rFonts w:hint="eastAsia"/>
              </w:rPr>
              <w:t>要求</w:t>
            </w:r>
          </w:p>
        </w:tc>
      </w:tr>
      <w:tr w:rsidR="00A83C03">
        <w:tc>
          <w:tcPr>
            <w:tcW w:w="1876" w:type="dxa"/>
            <w:vAlign w:val="center"/>
          </w:tcPr>
          <w:p w:rsidR="00A83C03" w:rsidRDefault="00345C2C">
            <w:pPr>
              <w:pStyle w:val="afffffffffffc"/>
              <w:ind w:firstLineChars="0" w:firstLine="0"/>
              <w:jc w:val="center"/>
            </w:pPr>
            <w:r>
              <w:rPr>
                <w:rFonts w:hAnsi="宋体" w:cs="宋体" w:hint="eastAsia"/>
                <w:color w:val="000000"/>
                <w:szCs w:val="21"/>
              </w:rPr>
              <w:t>特级</w:t>
            </w:r>
          </w:p>
        </w:tc>
        <w:tc>
          <w:tcPr>
            <w:tcW w:w="7694" w:type="dxa"/>
            <w:vAlign w:val="center"/>
          </w:tcPr>
          <w:p w:rsidR="00A83C03" w:rsidRDefault="00345C2C">
            <w:pPr>
              <w:pStyle w:val="afffffffffffc"/>
              <w:ind w:firstLineChars="0" w:firstLine="0"/>
              <w:jc w:val="center"/>
            </w:pPr>
            <w:bookmarkStart w:id="27" w:name="OLE_LINK18"/>
            <w:r>
              <w:rPr>
                <w:rFonts w:hAnsi="宋体" w:cs="宋体" w:hint="eastAsia"/>
                <w:kern w:val="2"/>
                <w:szCs w:val="21"/>
              </w:rPr>
              <w:t>单芽至一芽一叶初展，其中单芽占20%以上</w:t>
            </w:r>
            <w:bookmarkEnd w:id="27"/>
          </w:p>
        </w:tc>
      </w:tr>
      <w:tr w:rsidR="00A83C03">
        <w:tc>
          <w:tcPr>
            <w:tcW w:w="1876" w:type="dxa"/>
            <w:vAlign w:val="center"/>
          </w:tcPr>
          <w:p w:rsidR="00A83C03" w:rsidRDefault="00345C2C">
            <w:pPr>
              <w:pStyle w:val="afffffffffffc"/>
              <w:ind w:firstLineChars="0" w:firstLine="0"/>
              <w:jc w:val="center"/>
            </w:pPr>
            <w:r>
              <w:rPr>
                <w:rFonts w:hAnsi="宋体" w:cs="宋体" w:hint="eastAsia"/>
                <w:color w:val="000000"/>
                <w:szCs w:val="21"/>
              </w:rPr>
              <w:t>一级</w:t>
            </w:r>
          </w:p>
        </w:tc>
        <w:tc>
          <w:tcPr>
            <w:tcW w:w="7694" w:type="dxa"/>
            <w:vAlign w:val="center"/>
          </w:tcPr>
          <w:p w:rsidR="00A83C03" w:rsidRDefault="00345C2C">
            <w:pPr>
              <w:pStyle w:val="afffffffffffc"/>
              <w:ind w:firstLineChars="0" w:firstLine="0"/>
              <w:jc w:val="center"/>
            </w:pPr>
            <w:r>
              <w:rPr>
                <w:rFonts w:hAnsi="宋体" w:cs="宋体" w:hint="eastAsia"/>
                <w:szCs w:val="21"/>
              </w:rPr>
              <w:t>一芽一叶初展至一芽一叶，其中一芽一叶初展占40%以上</w:t>
            </w:r>
          </w:p>
        </w:tc>
      </w:tr>
      <w:tr w:rsidR="00A83C03">
        <w:tc>
          <w:tcPr>
            <w:tcW w:w="1876" w:type="dxa"/>
            <w:vAlign w:val="center"/>
          </w:tcPr>
          <w:p w:rsidR="00A83C03" w:rsidRDefault="00345C2C">
            <w:pPr>
              <w:pStyle w:val="afffffffffffc"/>
              <w:ind w:firstLineChars="0" w:firstLine="0"/>
              <w:jc w:val="center"/>
            </w:pPr>
            <w:r>
              <w:rPr>
                <w:rFonts w:hAnsi="宋体" w:cs="宋体" w:hint="eastAsia"/>
                <w:color w:val="000000"/>
                <w:szCs w:val="21"/>
              </w:rPr>
              <w:t>二级</w:t>
            </w:r>
          </w:p>
        </w:tc>
        <w:tc>
          <w:tcPr>
            <w:tcW w:w="7694" w:type="dxa"/>
            <w:vAlign w:val="center"/>
          </w:tcPr>
          <w:p w:rsidR="00A83C03" w:rsidRDefault="00345C2C">
            <w:pPr>
              <w:pStyle w:val="afffffffffffc"/>
              <w:ind w:firstLineChars="0" w:firstLine="0"/>
              <w:jc w:val="center"/>
            </w:pPr>
            <w:r>
              <w:rPr>
                <w:rFonts w:hAnsi="宋体" w:cs="宋体" w:hint="eastAsia"/>
                <w:szCs w:val="21"/>
              </w:rPr>
              <w:t>一芽一叶至一芽二叶，其中一芽一叶占40%以上</w:t>
            </w:r>
          </w:p>
        </w:tc>
      </w:tr>
      <w:tr w:rsidR="00A83C03">
        <w:tc>
          <w:tcPr>
            <w:tcW w:w="1876" w:type="dxa"/>
            <w:vAlign w:val="center"/>
          </w:tcPr>
          <w:p w:rsidR="00A83C03" w:rsidRDefault="00345C2C">
            <w:pPr>
              <w:pStyle w:val="afffffffffffc"/>
              <w:ind w:firstLineChars="0" w:firstLine="0"/>
              <w:jc w:val="center"/>
            </w:pPr>
            <w:r>
              <w:rPr>
                <w:rFonts w:hAnsi="宋体" w:cs="宋体" w:hint="eastAsia"/>
                <w:color w:val="000000"/>
                <w:szCs w:val="21"/>
              </w:rPr>
              <w:lastRenderedPageBreak/>
              <w:t>三级</w:t>
            </w:r>
          </w:p>
        </w:tc>
        <w:tc>
          <w:tcPr>
            <w:tcW w:w="7694" w:type="dxa"/>
            <w:vAlign w:val="center"/>
          </w:tcPr>
          <w:p w:rsidR="00A83C03" w:rsidRDefault="00345C2C">
            <w:pPr>
              <w:pStyle w:val="afffffffffffc"/>
              <w:ind w:firstLineChars="0" w:firstLine="0"/>
              <w:jc w:val="center"/>
            </w:pPr>
            <w:r>
              <w:rPr>
                <w:rFonts w:hAnsi="宋体" w:cs="宋体" w:hint="eastAsia"/>
                <w:szCs w:val="21"/>
              </w:rPr>
              <w:t>一芽二、三叶</w:t>
            </w:r>
          </w:p>
        </w:tc>
      </w:tr>
    </w:tbl>
    <w:p w:rsidR="00A83C03" w:rsidRDefault="00345C2C">
      <w:pPr>
        <w:pStyle w:val="afff3"/>
        <w:spacing w:before="161" w:after="161"/>
      </w:pPr>
      <w:r>
        <w:rPr>
          <w:rFonts w:hint="eastAsia"/>
        </w:rPr>
        <w:t>鲜叶存贮与运输</w:t>
      </w:r>
    </w:p>
    <w:p w:rsidR="00A83C03" w:rsidRDefault="00345C2C">
      <w:pPr>
        <w:pStyle w:val="afffff5"/>
        <w:ind w:firstLine="420"/>
      </w:pPr>
      <w:r>
        <w:rPr>
          <w:rFonts w:hint="eastAsia"/>
        </w:rPr>
        <w:t>应符合 GB/T 31748 的规定。</w:t>
      </w:r>
    </w:p>
    <w:p w:rsidR="00A83C03" w:rsidRDefault="00345C2C">
      <w:pPr>
        <w:pStyle w:val="afff2"/>
        <w:spacing w:before="322" w:after="322"/>
      </w:pPr>
      <w:r>
        <w:rPr>
          <w:rFonts w:hint="eastAsia"/>
        </w:rPr>
        <w:t xml:space="preserve"> 基本加工条件</w:t>
      </w:r>
    </w:p>
    <w:p w:rsidR="00A83C03" w:rsidRDefault="00345C2C">
      <w:pPr>
        <w:pStyle w:val="afffff5"/>
        <w:ind w:firstLine="420"/>
      </w:pPr>
      <w:r>
        <w:rPr>
          <w:rFonts w:hint="eastAsia"/>
        </w:rPr>
        <w:t>应符合 GH/T 1077 的规定。</w:t>
      </w:r>
    </w:p>
    <w:p w:rsidR="00A83C03" w:rsidRDefault="00345C2C">
      <w:pPr>
        <w:pStyle w:val="afff2"/>
        <w:spacing w:before="322" w:after="322"/>
      </w:pPr>
      <w:r>
        <w:rPr>
          <w:rFonts w:hint="eastAsia"/>
        </w:rPr>
        <w:t>加工工艺</w:t>
      </w:r>
    </w:p>
    <w:p w:rsidR="00A83C03" w:rsidRDefault="00345C2C">
      <w:pPr>
        <w:pStyle w:val="afff3"/>
        <w:spacing w:before="161" w:after="161" w:line="360" w:lineRule="auto"/>
      </w:pPr>
      <w:r>
        <w:rPr>
          <w:rFonts w:hint="eastAsia"/>
        </w:rPr>
        <w:t>加工流程</w:t>
      </w:r>
    </w:p>
    <w:p w:rsidR="00A83C03" w:rsidRDefault="00345C2C">
      <w:pPr>
        <w:pStyle w:val="afffff5"/>
        <w:ind w:firstLine="420"/>
      </w:pPr>
      <w:r>
        <w:rPr>
          <w:rFonts w:hint="eastAsia"/>
        </w:rPr>
        <w:t>萎凋→揉捻→解块→发酵→毛火→摊凉回潮→足火→提香。</w:t>
      </w:r>
    </w:p>
    <w:p w:rsidR="00A83C03" w:rsidRDefault="00345C2C">
      <w:pPr>
        <w:pStyle w:val="afff3"/>
        <w:spacing w:before="161" w:after="161" w:line="360" w:lineRule="auto"/>
      </w:pPr>
      <w:r>
        <w:rPr>
          <w:rFonts w:hint="eastAsia"/>
        </w:rPr>
        <w:t>萎凋</w:t>
      </w:r>
    </w:p>
    <w:p w:rsidR="00A83C03" w:rsidRDefault="00345C2C">
      <w:pPr>
        <w:pStyle w:val="afff4"/>
        <w:spacing w:before="161" w:after="161"/>
      </w:pPr>
      <w:r>
        <w:rPr>
          <w:rFonts w:hint="eastAsia"/>
        </w:rPr>
        <w:t>萎凋方式</w:t>
      </w:r>
    </w:p>
    <w:p w:rsidR="00A83C03" w:rsidRDefault="00345C2C">
      <w:pPr>
        <w:pStyle w:val="afff4"/>
        <w:numPr>
          <w:ilvl w:val="3"/>
          <w:numId w:val="0"/>
        </w:numPr>
        <w:spacing w:before="161" w:after="161"/>
      </w:pPr>
      <w:r>
        <w:rPr>
          <w:rFonts w:hint="eastAsia"/>
        </w:rPr>
        <w:t>6.2.1.1  自然萎凋</w:t>
      </w:r>
    </w:p>
    <w:p w:rsidR="00A83C03" w:rsidRDefault="00345C2C">
      <w:pPr>
        <w:pStyle w:val="afffffffffffc"/>
      </w:pPr>
      <w:r>
        <w:rPr>
          <w:rFonts w:hint="eastAsia"/>
          <w:szCs w:val="21"/>
        </w:rPr>
        <w:t>室内温度20 ℃～30 ℃、相对湿度60 %～70 %为宜，鲜叶均匀薄摊，摊放厚度2 cm～3 cm，静置18 h～22 h。</w:t>
      </w:r>
    </w:p>
    <w:p w:rsidR="00A83C03" w:rsidRDefault="00345C2C">
      <w:pPr>
        <w:pStyle w:val="afff4"/>
        <w:numPr>
          <w:ilvl w:val="3"/>
          <w:numId w:val="0"/>
        </w:numPr>
        <w:spacing w:before="161" w:after="161"/>
      </w:pPr>
      <w:r>
        <w:rPr>
          <w:rFonts w:hint="eastAsia"/>
        </w:rPr>
        <w:t xml:space="preserve">6.2.1.2  萎凋槽萎凋 </w:t>
      </w:r>
    </w:p>
    <w:p w:rsidR="00A83C03" w:rsidRDefault="00345C2C">
      <w:pPr>
        <w:pStyle w:val="afffff5"/>
        <w:autoSpaceDE/>
        <w:autoSpaceDN/>
        <w:ind w:firstLine="420"/>
      </w:pPr>
      <w:bookmarkStart w:id="28" w:name="OLE_LINK2"/>
      <w:r>
        <w:rPr>
          <w:rFonts w:hint="eastAsia"/>
        </w:rPr>
        <w:t>鲜叶摊放厚度8 cm</w:t>
      </w:r>
      <w:bookmarkStart w:id="29" w:name="OLE_LINK6"/>
      <w:r>
        <w:rPr>
          <w:rFonts w:hint="eastAsia"/>
        </w:rPr>
        <w:t>～</w:t>
      </w:r>
      <w:bookmarkEnd w:id="29"/>
      <w:r>
        <w:rPr>
          <w:rFonts w:hint="eastAsia"/>
        </w:rPr>
        <w:t>12 cm。热风口温度28 ℃～35 ℃。鼓热风50 min～60 min，停止鼓风10 min～20 min进行翻叶，交替进行，出叶前10 min～15 min停止加温保持送风。萎凋时间8 h～12 h。</w:t>
      </w:r>
    </w:p>
    <w:bookmarkEnd w:id="28"/>
    <w:p w:rsidR="00A83C03" w:rsidRDefault="00345C2C">
      <w:pPr>
        <w:pStyle w:val="afff4"/>
        <w:spacing w:before="161" w:after="161"/>
      </w:pPr>
      <w:r>
        <w:rPr>
          <w:rFonts w:hint="eastAsia"/>
        </w:rPr>
        <w:t xml:space="preserve">萎凋程度 </w:t>
      </w:r>
    </w:p>
    <w:p w:rsidR="00A83C03" w:rsidRDefault="00345C2C">
      <w:pPr>
        <w:pStyle w:val="afffff5"/>
        <w:ind w:firstLine="420"/>
      </w:pPr>
      <w:bookmarkStart w:id="30" w:name="_Hlk205822987"/>
      <w:r>
        <w:rPr>
          <w:rFonts w:hint="eastAsia"/>
        </w:rPr>
        <w:t>当叶色转暗，失去光泽，叶质柔软，折梗不断，青气减退，手握成团，松之缓慢散开，萎凋叶含水率58 %～63 %为宜。</w:t>
      </w:r>
    </w:p>
    <w:bookmarkEnd w:id="30"/>
    <w:p w:rsidR="00A83C03" w:rsidRDefault="00345C2C">
      <w:pPr>
        <w:pStyle w:val="afff3"/>
        <w:spacing w:before="161" w:after="161" w:line="360" w:lineRule="auto"/>
      </w:pPr>
      <w:r>
        <w:rPr>
          <w:rFonts w:hint="eastAsia"/>
        </w:rPr>
        <w:t>揉捻</w:t>
      </w:r>
    </w:p>
    <w:p w:rsidR="00A83C03" w:rsidRDefault="00345C2C">
      <w:pPr>
        <w:pStyle w:val="afff4"/>
        <w:spacing w:before="161" w:after="161"/>
      </w:pPr>
      <w:r>
        <w:rPr>
          <w:rFonts w:ascii="宋体" w:eastAsia="宋体" w:hint="eastAsia"/>
        </w:rPr>
        <w:t>采用揉捻机揉捻，</w:t>
      </w:r>
      <w:bookmarkStart w:id="31" w:name="OLE_LINK4"/>
      <w:r>
        <w:rPr>
          <w:rFonts w:ascii="宋体" w:eastAsia="宋体" w:hint="eastAsia"/>
        </w:rPr>
        <w:t xml:space="preserve">投叶量以自然装满揉筒为宜。揉捻加压以“轻-重-轻”为原则交替进行。空压揉捻10 min～15 min，轻压揉捻10 min～15 min，中压揉捻15 min～20 min，重压揉捻5 min～10 min，轻压揉捻10 min～20 min，空压揉捻10 min。时间60 min～90 min。 嫩叶加轻压短时揉捻，老叶适当重压长时揉捻。 </w:t>
      </w:r>
    </w:p>
    <w:bookmarkEnd w:id="31"/>
    <w:p w:rsidR="00A83C03" w:rsidRDefault="00345C2C">
      <w:pPr>
        <w:pStyle w:val="afff4"/>
        <w:spacing w:before="161" w:after="161"/>
        <w:rPr>
          <w:rFonts w:ascii="宋体" w:eastAsia="宋体"/>
        </w:rPr>
      </w:pPr>
      <w:r>
        <w:rPr>
          <w:rFonts w:ascii="宋体" w:eastAsia="宋体" w:hint="eastAsia"/>
        </w:rPr>
        <w:t xml:space="preserve">揉捻程度，茶叶紧卷成条、茶汁微渗，手握茶叶较粘手，叶组织破碎率80 %～85 %，成条率≥90 %。 </w:t>
      </w:r>
    </w:p>
    <w:p w:rsidR="00A83C03" w:rsidRDefault="00345C2C">
      <w:pPr>
        <w:pStyle w:val="afff3"/>
        <w:spacing w:before="161" w:after="161" w:line="360" w:lineRule="auto"/>
      </w:pPr>
      <w:r>
        <w:rPr>
          <w:rFonts w:hint="eastAsia"/>
        </w:rPr>
        <w:t>解块</w:t>
      </w:r>
    </w:p>
    <w:p w:rsidR="00A83C03" w:rsidRDefault="00345C2C">
      <w:pPr>
        <w:pStyle w:val="afffff5"/>
        <w:ind w:firstLine="420"/>
      </w:pPr>
      <w:r>
        <w:rPr>
          <w:rFonts w:hint="eastAsia"/>
        </w:rPr>
        <w:t>揉捻叶下机后立即用解块机或手工解块。</w:t>
      </w:r>
    </w:p>
    <w:p w:rsidR="00A83C03" w:rsidRDefault="00345C2C">
      <w:pPr>
        <w:pStyle w:val="afff3"/>
        <w:spacing w:before="161" w:after="161" w:line="360" w:lineRule="auto"/>
      </w:pPr>
      <w:r>
        <w:rPr>
          <w:rFonts w:hint="eastAsia"/>
        </w:rPr>
        <w:lastRenderedPageBreak/>
        <w:t>发酵</w:t>
      </w:r>
    </w:p>
    <w:p w:rsidR="00A83C03" w:rsidRDefault="00345C2C">
      <w:pPr>
        <w:pStyle w:val="afff4"/>
        <w:spacing w:before="161" w:after="161"/>
      </w:pPr>
      <w:r>
        <w:rPr>
          <w:rFonts w:hint="eastAsia"/>
        </w:rPr>
        <w:t>发酵方式</w:t>
      </w:r>
    </w:p>
    <w:p w:rsidR="00A83C03" w:rsidRDefault="00345C2C">
      <w:pPr>
        <w:pStyle w:val="afff4"/>
        <w:numPr>
          <w:ilvl w:val="3"/>
          <w:numId w:val="0"/>
        </w:numPr>
        <w:spacing w:before="161" w:after="161"/>
      </w:pPr>
      <w:r>
        <w:rPr>
          <w:rFonts w:hint="eastAsia"/>
        </w:rPr>
        <w:t>6.5.1.1  自然发酵</w:t>
      </w:r>
    </w:p>
    <w:p w:rsidR="00A83C03" w:rsidRDefault="00345C2C">
      <w:pPr>
        <w:pStyle w:val="afff4"/>
        <w:numPr>
          <w:ilvl w:val="3"/>
          <w:numId w:val="0"/>
        </w:numPr>
        <w:spacing w:before="161" w:after="161"/>
        <w:ind w:firstLine="420"/>
        <w:rPr>
          <w:rFonts w:ascii="宋体" w:eastAsia="宋体"/>
        </w:rPr>
      </w:pPr>
      <w:bookmarkStart w:id="32" w:name="OLE_LINK8"/>
      <w:r>
        <w:rPr>
          <w:rFonts w:ascii="宋体" w:eastAsia="宋体" w:hint="eastAsia"/>
        </w:rPr>
        <w:t>将揉捻叶置于竹制筐内，</w:t>
      </w:r>
      <w:bookmarkStart w:id="33" w:name="OLE_LINK17"/>
      <w:r>
        <w:rPr>
          <w:rFonts w:ascii="宋体" w:eastAsia="宋体" w:hint="eastAsia"/>
        </w:rPr>
        <w:t>厚度10 cm～15 cm，然后用湿棉纱布盖住，进行发酵并保持空气流通。发酵时间为4 h～6 h，期间翻拌</w:t>
      </w:r>
      <w:bookmarkStart w:id="34" w:name="OLE_LINK7"/>
      <w:r>
        <w:rPr>
          <w:rFonts w:ascii="宋体" w:eastAsia="宋体" w:hint="eastAsia"/>
        </w:rPr>
        <w:t>1次～2次</w:t>
      </w:r>
      <w:bookmarkEnd w:id="34"/>
      <w:r>
        <w:rPr>
          <w:rFonts w:ascii="宋体" w:eastAsia="宋体" w:hint="eastAsia"/>
        </w:rPr>
        <w:t>。</w:t>
      </w:r>
      <w:bookmarkEnd w:id="33"/>
    </w:p>
    <w:bookmarkEnd w:id="32"/>
    <w:p w:rsidR="00A83C03" w:rsidRDefault="00345C2C">
      <w:pPr>
        <w:pStyle w:val="afff4"/>
        <w:numPr>
          <w:ilvl w:val="3"/>
          <w:numId w:val="0"/>
        </w:numPr>
        <w:spacing w:before="161" w:after="161"/>
      </w:pPr>
      <w:r>
        <w:rPr>
          <w:rFonts w:hint="eastAsia"/>
        </w:rPr>
        <w:t>6.5.1.2  发酵机发酵</w:t>
      </w:r>
    </w:p>
    <w:p w:rsidR="00A83C03" w:rsidRDefault="00345C2C">
      <w:pPr>
        <w:pStyle w:val="afffff5"/>
        <w:ind w:firstLine="420"/>
      </w:pPr>
      <w:r>
        <w:rPr>
          <w:rFonts w:hint="eastAsia"/>
        </w:rPr>
        <w:t>将揉捻叶置于发酵框内，厚度8 cm～10 cm，设置温度25 ℃～30 ℃、相对湿度≥95 %，时间2.5 h～4.5 h，期间翻拌1次～2次。</w:t>
      </w:r>
    </w:p>
    <w:p w:rsidR="00A83C03" w:rsidRDefault="00345C2C">
      <w:pPr>
        <w:pStyle w:val="afff4"/>
        <w:spacing w:before="161" w:after="161"/>
      </w:pPr>
      <w:r>
        <w:rPr>
          <w:rFonts w:hint="eastAsia"/>
        </w:rPr>
        <w:t>发酵程度</w:t>
      </w:r>
    </w:p>
    <w:p w:rsidR="00A83C03" w:rsidRDefault="00345C2C">
      <w:pPr>
        <w:pStyle w:val="afffff5"/>
        <w:ind w:firstLine="420"/>
      </w:pPr>
      <w:r>
        <w:rPr>
          <w:rFonts w:hint="eastAsia"/>
        </w:rPr>
        <w:t>发酵叶呈橙红色或红色，叶色均匀，叶脉泛红，花果香或甜香显露。</w:t>
      </w:r>
    </w:p>
    <w:p w:rsidR="00A83C03" w:rsidRDefault="00345C2C">
      <w:pPr>
        <w:pStyle w:val="afff3"/>
        <w:spacing w:before="161" w:after="161" w:line="360" w:lineRule="auto"/>
      </w:pPr>
      <w:r>
        <w:rPr>
          <w:rFonts w:hint="eastAsia"/>
        </w:rPr>
        <w:t>毛火</w:t>
      </w:r>
    </w:p>
    <w:p w:rsidR="00A83C03" w:rsidRDefault="00345C2C">
      <w:pPr>
        <w:pStyle w:val="afff4"/>
        <w:spacing w:before="161" w:after="161"/>
        <w:rPr>
          <w:rFonts w:ascii="宋体" w:eastAsia="宋体"/>
        </w:rPr>
      </w:pPr>
      <w:r>
        <w:rPr>
          <w:rFonts w:ascii="宋体" w:eastAsia="宋体" w:hint="eastAsia"/>
        </w:rPr>
        <w:t xml:space="preserve">采用箱式提香机，摊放厚度1.5 cm～2.5 cm，设置温度110 ℃～120 ℃，达到设定温度后时间15 min～20 min。 </w:t>
      </w:r>
    </w:p>
    <w:p w:rsidR="00A83C03" w:rsidRDefault="00345C2C">
      <w:pPr>
        <w:pStyle w:val="afff4"/>
        <w:spacing w:before="161" w:after="161"/>
        <w:rPr>
          <w:rFonts w:ascii="宋体" w:eastAsia="宋体"/>
        </w:rPr>
      </w:pPr>
      <w:bookmarkStart w:id="35" w:name="OLE_LINK9"/>
      <w:r>
        <w:rPr>
          <w:rFonts w:ascii="宋体" w:eastAsia="宋体" w:hint="eastAsia"/>
        </w:rPr>
        <w:t>采用链板式烘干机，摊放厚度1 cm～1.5 cm，设置温度110 ℃～120 ℃，时间4 min～6 min。</w:t>
      </w:r>
      <w:bookmarkEnd w:id="35"/>
    </w:p>
    <w:p w:rsidR="00A83C03" w:rsidRDefault="00345C2C">
      <w:pPr>
        <w:pStyle w:val="afff4"/>
        <w:spacing w:before="161" w:after="161"/>
      </w:pPr>
      <w:bookmarkStart w:id="36" w:name="OLE_LINK10"/>
      <w:r>
        <w:rPr>
          <w:rFonts w:ascii="宋体" w:eastAsia="宋体" w:hint="eastAsia"/>
        </w:rPr>
        <w:t>程度：茶条收紧，有刺手感，含水率20 %～25 %。</w:t>
      </w:r>
    </w:p>
    <w:bookmarkEnd w:id="36"/>
    <w:p w:rsidR="00A83C03" w:rsidRDefault="00345C2C">
      <w:pPr>
        <w:pStyle w:val="afff3"/>
        <w:spacing w:before="161" w:after="161" w:line="360" w:lineRule="auto"/>
      </w:pPr>
      <w:r>
        <w:rPr>
          <w:rFonts w:hint="eastAsia"/>
        </w:rPr>
        <w:t>摊凉回潮</w:t>
      </w:r>
    </w:p>
    <w:p w:rsidR="00A83C03" w:rsidRDefault="00345C2C">
      <w:pPr>
        <w:pStyle w:val="afff4"/>
        <w:spacing w:before="161" w:after="161"/>
      </w:pPr>
      <w:r>
        <w:rPr>
          <w:rFonts w:ascii="宋体" w:eastAsia="宋体" w:hint="eastAsia"/>
        </w:rPr>
        <w:t>采用竹匾或专用摊凉设备，</w:t>
      </w:r>
      <w:bookmarkStart w:id="37" w:name="OLE_LINK11"/>
      <w:r>
        <w:rPr>
          <w:rFonts w:ascii="宋体" w:eastAsia="宋体" w:hint="eastAsia"/>
        </w:rPr>
        <w:t>将初烘叶摊凉后堆成 20 cm～30 cm高度的茶堆，时间90 min以上。</w:t>
      </w:r>
      <w:bookmarkEnd w:id="37"/>
    </w:p>
    <w:p w:rsidR="00A83C03" w:rsidRDefault="00345C2C">
      <w:pPr>
        <w:pStyle w:val="afff4"/>
        <w:spacing w:before="161" w:after="161"/>
        <w:rPr>
          <w:rFonts w:ascii="宋体" w:eastAsia="宋体"/>
        </w:rPr>
      </w:pPr>
      <w:r>
        <w:rPr>
          <w:rFonts w:ascii="宋体" w:eastAsia="宋体" w:hint="eastAsia"/>
        </w:rPr>
        <w:t>程度：茶叶温度回至室温，茶条回软。</w:t>
      </w:r>
    </w:p>
    <w:p w:rsidR="00A83C03" w:rsidRDefault="00345C2C">
      <w:pPr>
        <w:pStyle w:val="afff3"/>
        <w:spacing w:before="161" w:after="161" w:line="360" w:lineRule="auto"/>
      </w:pPr>
      <w:r>
        <w:rPr>
          <w:rFonts w:hint="eastAsia"/>
        </w:rPr>
        <w:t>足火</w:t>
      </w:r>
    </w:p>
    <w:p w:rsidR="00A83C03" w:rsidRDefault="00345C2C">
      <w:pPr>
        <w:pStyle w:val="afff4"/>
        <w:spacing w:before="161" w:after="161"/>
        <w:rPr>
          <w:rFonts w:ascii="宋体" w:eastAsia="宋体"/>
        </w:rPr>
      </w:pPr>
      <w:r>
        <w:rPr>
          <w:rFonts w:ascii="宋体" w:eastAsia="宋体" w:hint="eastAsia"/>
        </w:rPr>
        <w:t>采用箱式提香机，</w:t>
      </w:r>
      <w:bookmarkStart w:id="38" w:name="OLE_LINK12"/>
      <w:r>
        <w:rPr>
          <w:rFonts w:ascii="宋体" w:eastAsia="宋体" w:hint="eastAsia"/>
        </w:rPr>
        <w:t>摊放厚度3 cm～5 cm，设置温度80 ℃～90 ℃，时间 1 h～2 h。</w:t>
      </w:r>
      <w:bookmarkEnd w:id="38"/>
    </w:p>
    <w:p w:rsidR="00A83C03" w:rsidRDefault="00345C2C">
      <w:pPr>
        <w:pStyle w:val="afff4"/>
        <w:spacing w:before="161" w:after="161"/>
        <w:rPr>
          <w:rFonts w:ascii="宋体" w:eastAsia="宋体"/>
        </w:rPr>
      </w:pPr>
      <w:r>
        <w:rPr>
          <w:rFonts w:ascii="宋体" w:eastAsia="宋体" w:hint="eastAsia"/>
        </w:rPr>
        <w:t>程度：手搓茶叶成粉末，含水率7 %以下。</w:t>
      </w:r>
    </w:p>
    <w:p w:rsidR="00A83C03" w:rsidRDefault="00345C2C">
      <w:pPr>
        <w:pStyle w:val="afff3"/>
        <w:spacing w:before="161" w:after="161" w:line="360" w:lineRule="auto"/>
      </w:pPr>
      <w:r>
        <w:rPr>
          <w:rFonts w:hint="eastAsia"/>
        </w:rPr>
        <w:t xml:space="preserve">提香 </w:t>
      </w:r>
    </w:p>
    <w:p w:rsidR="00A83C03" w:rsidRDefault="00345C2C">
      <w:pPr>
        <w:pStyle w:val="afff4"/>
        <w:spacing w:before="161" w:after="161"/>
      </w:pPr>
      <w:r>
        <w:rPr>
          <w:rFonts w:ascii="宋体" w:eastAsia="宋体" w:hint="eastAsia"/>
        </w:rPr>
        <w:t>采用电热烘焙笼，</w:t>
      </w:r>
      <w:bookmarkStart w:id="39" w:name="OLE_LINK13"/>
      <w:r>
        <w:rPr>
          <w:rFonts w:ascii="宋体" w:eastAsia="宋体" w:hint="eastAsia"/>
        </w:rPr>
        <w:t>摊放厚度5 cm～10 cm，设置温度50 ℃～60 ℃，时间6 h～7 h</w:t>
      </w:r>
      <w:bookmarkEnd w:id="39"/>
      <w:r>
        <w:rPr>
          <w:rFonts w:ascii="宋体" w:eastAsia="宋体" w:hint="eastAsia"/>
        </w:rPr>
        <w:t>。</w:t>
      </w:r>
    </w:p>
    <w:p w:rsidR="00A83C03" w:rsidRDefault="00345C2C">
      <w:pPr>
        <w:pStyle w:val="afff4"/>
        <w:spacing w:before="161" w:after="161"/>
      </w:pPr>
      <w:r>
        <w:rPr>
          <w:rFonts w:ascii="宋体" w:eastAsia="宋体" w:hint="eastAsia"/>
        </w:rPr>
        <w:t>采用箱式提香机，摊放厚度3 cm～5 cm，设置温度70 ℃～80 ℃，时间2 h～3 h。</w:t>
      </w:r>
    </w:p>
    <w:p w:rsidR="00A83C03" w:rsidRDefault="00345C2C">
      <w:pPr>
        <w:pStyle w:val="afff4"/>
        <w:spacing w:before="161" w:after="161"/>
      </w:pPr>
      <w:bookmarkStart w:id="40" w:name="_Hlk205717016"/>
      <w:r>
        <w:rPr>
          <w:rFonts w:ascii="宋体" w:eastAsia="宋体" w:hint="eastAsia"/>
        </w:rPr>
        <w:t>程度：</w:t>
      </w:r>
      <w:bookmarkStart w:id="41" w:name="OLE_LINK14"/>
      <w:r>
        <w:rPr>
          <w:rFonts w:ascii="宋体" w:eastAsia="宋体" w:hint="eastAsia"/>
        </w:rPr>
        <w:t>茶叶乌润，含水率5 %以下</w:t>
      </w:r>
      <w:bookmarkEnd w:id="40"/>
      <w:r>
        <w:rPr>
          <w:rFonts w:ascii="宋体" w:eastAsia="宋体" w:hint="eastAsia"/>
        </w:rPr>
        <w:t>。</w:t>
      </w:r>
      <w:bookmarkEnd w:id="41"/>
    </w:p>
    <w:p w:rsidR="00A83C03" w:rsidRDefault="00345C2C">
      <w:pPr>
        <w:pStyle w:val="afff3"/>
        <w:spacing w:before="161" w:after="161" w:line="360" w:lineRule="auto"/>
      </w:pPr>
      <w:r>
        <w:rPr>
          <w:rFonts w:hint="eastAsia"/>
        </w:rPr>
        <w:t xml:space="preserve">加工技术模式图 </w:t>
      </w:r>
    </w:p>
    <w:p w:rsidR="00A83C03" w:rsidRDefault="00345C2C" w:rsidP="00AA6018">
      <w:pPr>
        <w:pStyle w:val="afffff5"/>
        <w:ind w:firstLine="420"/>
      </w:pPr>
      <w:r>
        <w:rPr>
          <w:rFonts w:hint="eastAsia"/>
        </w:rPr>
        <w:t>见附录 A。</w:t>
      </w:r>
    </w:p>
    <w:p w:rsidR="00A83C03" w:rsidRDefault="00A83C03">
      <w:pPr>
        <w:pStyle w:val="afffff5"/>
        <w:ind w:firstLine="420"/>
        <w:sectPr w:rsidR="00A83C03">
          <w:pgSz w:w="11906" w:h="16838"/>
          <w:pgMar w:top="567" w:right="1134" w:bottom="1134" w:left="1417" w:header="1418" w:footer="1134" w:gutter="0"/>
          <w:cols w:space="0"/>
          <w:formProt w:val="0"/>
          <w:docGrid w:type="lines" w:linePitch="322"/>
        </w:sectPr>
      </w:pPr>
    </w:p>
    <w:p w:rsidR="00A83C03" w:rsidRDefault="00A83C03">
      <w:pPr>
        <w:pStyle w:val="afffff5"/>
        <w:ind w:firstLine="420"/>
      </w:pPr>
    </w:p>
    <w:p w:rsidR="00A83C03" w:rsidRDefault="00A83C03">
      <w:pPr>
        <w:pStyle w:val="aff3"/>
        <w:rPr>
          <w:vanish w:val="0"/>
        </w:rPr>
      </w:pPr>
      <w:bookmarkStart w:id="42" w:name="BookMark5"/>
      <w:bookmarkEnd w:id="2"/>
    </w:p>
    <w:p w:rsidR="00A83C03" w:rsidRDefault="00345C2C">
      <w:pPr>
        <w:pStyle w:val="aff9"/>
        <w:spacing w:before="120" w:after="161"/>
      </w:pPr>
      <w:r>
        <w:br/>
      </w:r>
      <w:r>
        <w:rPr>
          <w:rFonts w:hint="eastAsia"/>
        </w:rPr>
        <w:t>（资料性附录）</w:t>
      </w:r>
      <w:r>
        <w:br/>
      </w:r>
      <w:r>
        <w:rPr>
          <w:rFonts w:hint="eastAsia"/>
        </w:rPr>
        <w:t>太白滴翠红茶加工技术模式图</w:t>
      </w:r>
      <w:bookmarkStart w:id="43" w:name="BookMark8"/>
      <w:bookmarkEnd w:id="42"/>
    </w:p>
    <w:p w:rsidR="00A83C03" w:rsidRDefault="00A83C03">
      <w:pPr>
        <w:pStyle w:val="afffff5"/>
        <w:ind w:firstLine="420"/>
      </w:pPr>
    </w:p>
    <w:tbl>
      <w:tblPr>
        <w:tblStyle w:val="affff8"/>
        <w:tblW w:w="4841" w:type="pct"/>
        <w:tblLayout w:type="fixed"/>
        <w:tblLook w:val="04A0"/>
      </w:tblPr>
      <w:tblGrid>
        <w:gridCol w:w="2087"/>
        <w:gridCol w:w="1845"/>
        <w:gridCol w:w="1920"/>
        <w:gridCol w:w="1875"/>
        <w:gridCol w:w="1920"/>
        <w:gridCol w:w="1875"/>
        <w:gridCol w:w="1799"/>
        <w:gridCol w:w="1796"/>
      </w:tblGrid>
      <w:tr w:rsidR="00A83C03">
        <w:tc>
          <w:tcPr>
            <w:tcW w:w="689" w:type="pct"/>
          </w:tcPr>
          <w:p w:rsidR="00A83C03" w:rsidRDefault="00345C2C">
            <w:pPr>
              <w:pStyle w:val="afffffffffffc"/>
              <w:ind w:firstLineChars="0" w:firstLine="0"/>
              <w:jc w:val="center"/>
            </w:pPr>
            <w:r>
              <w:rPr>
                <w:rFonts w:hint="eastAsia"/>
              </w:rPr>
              <w:t>萎凋</w:t>
            </w:r>
          </w:p>
        </w:tc>
        <w:tc>
          <w:tcPr>
            <w:tcW w:w="610" w:type="pct"/>
          </w:tcPr>
          <w:p w:rsidR="00A83C03" w:rsidRDefault="00345C2C">
            <w:pPr>
              <w:pStyle w:val="afffffffffffc"/>
              <w:ind w:firstLineChars="0" w:firstLine="0"/>
              <w:jc w:val="center"/>
            </w:pPr>
            <w:r>
              <w:rPr>
                <w:rFonts w:hint="eastAsia"/>
              </w:rPr>
              <w:t>揉捻</w:t>
            </w:r>
          </w:p>
        </w:tc>
        <w:tc>
          <w:tcPr>
            <w:tcW w:w="634" w:type="pct"/>
          </w:tcPr>
          <w:p w:rsidR="00A83C03" w:rsidRDefault="00345C2C">
            <w:pPr>
              <w:pStyle w:val="afffffffffffc"/>
              <w:ind w:firstLineChars="0" w:firstLine="0"/>
              <w:jc w:val="center"/>
            </w:pPr>
            <w:r>
              <w:rPr>
                <w:rFonts w:hint="eastAsia"/>
              </w:rPr>
              <w:t>解块</w:t>
            </w:r>
          </w:p>
        </w:tc>
        <w:tc>
          <w:tcPr>
            <w:tcW w:w="620" w:type="pct"/>
          </w:tcPr>
          <w:p w:rsidR="00A83C03" w:rsidRDefault="00345C2C">
            <w:pPr>
              <w:pStyle w:val="afffffffffffc"/>
              <w:ind w:firstLineChars="0" w:firstLine="0"/>
              <w:jc w:val="center"/>
            </w:pPr>
            <w:r>
              <w:rPr>
                <w:rFonts w:hint="eastAsia"/>
              </w:rPr>
              <w:t>发酵</w:t>
            </w:r>
          </w:p>
        </w:tc>
        <w:tc>
          <w:tcPr>
            <w:tcW w:w="634" w:type="pct"/>
          </w:tcPr>
          <w:p w:rsidR="00A83C03" w:rsidRDefault="00345C2C">
            <w:pPr>
              <w:pStyle w:val="afffffffffffc"/>
              <w:ind w:firstLineChars="0" w:firstLine="0"/>
              <w:jc w:val="center"/>
            </w:pPr>
            <w:r>
              <w:rPr>
                <w:rFonts w:hint="eastAsia"/>
              </w:rPr>
              <w:t>毛火</w:t>
            </w:r>
          </w:p>
        </w:tc>
        <w:tc>
          <w:tcPr>
            <w:tcW w:w="620" w:type="pct"/>
          </w:tcPr>
          <w:p w:rsidR="00A83C03" w:rsidRDefault="00345C2C">
            <w:pPr>
              <w:pStyle w:val="afffffffffffc"/>
              <w:ind w:firstLineChars="0" w:firstLine="0"/>
              <w:jc w:val="center"/>
            </w:pPr>
            <w:r>
              <w:rPr>
                <w:rFonts w:hint="eastAsia"/>
              </w:rPr>
              <w:t>摊凉回潮</w:t>
            </w:r>
          </w:p>
        </w:tc>
        <w:tc>
          <w:tcPr>
            <w:tcW w:w="595" w:type="pct"/>
          </w:tcPr>
          <w:p w:rsidR="00A83C03" w:rsidRDefault="00345C2C">
            <w:pPr>
              <w:pStyle w:val="afffffffffffc"/>
              <w:ind w:firstLineChars="0" w:firstLine="0"/>
              <w:jc w:val="center"/>
            </w:pPr>
            <w:r>
              <w:rPr>
                <w:rFonts w:hint="eastAsia"/>
              </w:rPr>
              <w:t>足火</w:t>
            </w:r>
          </w:p>
        </w:tc>
        <w:tc>
          <w:tcPr>
            <w:tcW w:w="594" w:type="pct"/>
          </w:tcPr>
          <w:p w:rsidR="00A83C03" w:rsidRDefault="00345C2C">
            <w:pPr>
              <w:pStyle w:val="afffffffffffc"/>
              <w:ind w:firstLineChars="0" w:firstLine="0"/>
              <w:jc w:val="center"/>
            </w:pPr>
            <w:r>
              <w:rPr>
                <w:rFonts w:hint="eastAsia"/>
              </w:rPr>
              <w:t>提香</w:t>
            </w:r>
          </w:p>
        </w:tc>
      </w:tr>
      <w:tr w:rsidR="00A83C03">
        <w:tc>
          <w:tcPr>
            <w:tcW w:w="689" w:type="pct"/>
          </w:tcPr>
          <w:p w:rsidR="00A83C03" w:rsidRDefault="00345C2C">
            <w:pPr>
              <w:pStyle w:val="afffffffffffc"/>
              <w:ind w:firstLineChars="0" w:firstLine="0"/>
              <w:jc w:val="center"/>
            </w:pPr>
            <w:r>
              <w:rPr>
                <w:rFonts w:hint="eastAsia"/>
              </w:rPr>
              <w:t>萎凋槽为例</w:t>
            </w:r>
          </w:p>
        </w:tc>
        <w:tc>
          <w:tcPr>
            <w:tcW w:w="610" w:type="pct"/>
          </w:tcPr>
          <w:p w:rsidR="00A83C03" w:rsidRDefault="00345C2C">
            <w:pPr>
              <w:pStyle w:val="afffffffffffc"/>
              <w:ind w:firstLineChars="0" w:firstLine="0"/>
              <w:jc w:val="center"/>
            </w:pPr>
            <w:r>
              <w:rPr>
                <w:rFonts w:hint="eastAsia"/>
              </w:rPr>
              <w:t>揉捻机</w:t>
            </w:r>
          </w:p>
        </w:tc>
        <w:tc>
          <w:tcPr>
            <w:tcW w:w="634" w:type="pct"/>
          </w:tcPr>
          <w:p w:rsidR="00A83C03" w:rsidRDefault="00345C2C">
            <w:pPr>
              <w:pStyle w:val="afffffffffffc"/>
              <w:ind w:firstLineChars="0" w:firstLine="0"/>
              <w:jc w:val="center"/>
            </w:pPr>
            <w:r>
              <w:rPr>
                <w:rFonts w:hint="eastAsia"/>
              </w:rPr>
              <w:t>解块机</w:t>
            </w:r>
          </w:p>
        </w:tc>
        <w:tc>
          <w:tcPr>
            <w:tcW w:w="620" w:type="pct"/>
          </w:tcPr>
          <w:p w:rsidR="00A83C03" w:rsidRDefault="00345C2C">
            <w:pPr>
              <w:pStyle w:val="afffffffffffc"/>
              <w:ind w:firstLineChars="0" w:firstLine="0"/>
              <w:jc w:val="center"/>
            </w:pPr>
            <w:r>
              <w:rPr>
                <w:rFonts w:hint="eastAsia"/>
              </w:rPr>
              <w:t>自然发酵为例</w:t>
            </w:r>
          </w:p>
        </w:tc>
        <w:tc>
          <w:tcPr>
            <w:tcW w:w="634" w:type="pct"/>
          </w:tcPr>
          <w:p w:rsidR="00A83C03" w:rsidRDefault="00345C2C">
            <w:pPr>
              <w:pStyle w:val="afffffffffffc"/>
              <w:ind w:firstLineChars="0" w:firstLine="0"/>
              <w:jc w:val="center"/>
            </w:pPr>
            <w:r>
              <w:rPr>
                <w:rFonts w:hint="eastAsia"/>
              </w:rPr>
              <w:t>链板式烘干机为例</w:t>
            </w:r>
          </w:p>
        </w:tc>
        <w:tc>
          <w:tcPr>
            <w:tcW w:w="620" w:type="pct"/>
          </w:tcPr>
          <w:p w:rsidR="00A83C03" w:rsidRDefault="00345C2C">
            <w:pPr>
              <w:pStyle w:val="afffffffffffc"/>
              <w:ind w:firstLineChars="0" w:firstLine="0"/>
              <w:jc w:val="center"/>
            </w:pPr>
            <w:r>
              <w:t>竹匾</w:t>
            </w:r>
          </w:p>
        </w:tc>
        <w:tc>
          <w:tcPr>
            <w:tcW w:w="595" w:type="pct"/>
          </w:tcPr>
          <w:p w:rsidR="00A83C03" w:rsidRDefault="00345C2C">
            <w:pPr>
              <w:pStyle w:val="afffffffffffc"/>
              <w:ind w:firstLineChars="0" w:firstLine="0"/>
              <w:jc w:val="center"/>
            </w:pPr>
            <w:r>
              <w:rPr>
                <w:rFonts w:hint="eastAsia"/>
              </w:rPr>
              <w:t>箱式提香机为例</w:t>
            </w:r>
          </w:p>
        </w:tc>
        <w:tc>
          <w:tcPr>
            <w:tcW w:w="594" w:type="pct"/>
          </w:tcPr>
          <w:p w:rsidR="00A83C03" w:rsidRDefault="00345C2C">
            <w:pPr>
              <w:pStyle w:val="afffffffffffc"/>
              <w:ind w:firstLineChars="0" w:firstLine="0"/>
              <w:jc w:val="center"/>
            </w:pPr>
            <w:r>
              <w:rPr>
                <w:rFonts w:hint="eastAsia"/>
              </w:rPr>
              <w:t>烘焙笼为例</w:t>
            </w:r>
          </w:p>
        </w:tc>
      </w:tr>
      <w:tr w:rsidR="00A83C03">
        <w:tc>
          <w:tcPr>
            <w:tcW w:w="689" w:type="pct"/>
            <w:vAlign w:val="center"/>
          </w:tcPr>
          <w:p w:rsidR="00A83C03" w:rsidRDefault="00345C2C">
            <w:pPr>
              <w:pStyle w:val="afffffffffffc"/>
              <w:ind w:firstLineChars="0" w:firstLine="0"/>
              <w:jc w:val="center"/>
            </w:pPr>
            <w:r>
              <w:rPr>
                <w:noProof/>
              </w:rPr>
              <w:drawing>
                <wp:inline distT="0" distB="0" distL="0" distR="0">
                  <wp:extent cx="1102360" cy="719455"/>
                  <wp:effectExtent l="0" t="0" r="2540" b="4445"/>
                  <wp:docPr id="19125816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81689" name="图片 1"/>
                          <pic:cNvPicPr>
                            <a:picLocks noChangeAspect="1"/>
                          </pic:cNvPicPr>
                        </pic:nvPicPr>
                        <pic:blipFill>
                          <a:blip r:embed="rId18"/>
                          <a:stretch>
                            <a:fillRect/>
                          </a:stretch>
                        </pic:blipFill>
                        <pic:spPr>
                          <a:xfrm>
                            <a:off x="0" y="0"/>
                            <a:ext cx="1102482" cy="720000"/>
                          </a:xfrm>
                          <a:prstGeom prst="rect">
                            <a:avLst/>
                          </a:prstGeom>
                        </pic:spPr>
                      </pic:pic>
                    </a:graphicData>
                  </a:graphic>
                </wp:inline>
              </w:drawing>
            </w:r>
          </w:p>
        </w:tc>
        <w:tc>
          <w:tcPr>
            <w:tcW w:w="610" w:type="pct"/>
            <w:vAlign w:val="center"/>
          </w:tcPr>
          <w:p w:rsidR="00A83C03" w:rsidRDefault="00345C2C">
            <w:pPr>
              <w:pStyle w:val="afffffffffffc"/>
              <w:ind w:firstLineChars="0" w:firstLine="0"/>
              <w:jc w:val="center"/>
            </w:pPr>
            <w:r>
              <w:rPr>
                <w:noProof/>
              </w:rPr>
              <w:drawing>
                <wp:inline distT="0" distB="0" distL="0" distR="0">
                  <wp:extent cx="1022350" cy="767080"/>
                  <wp:effectExtent l="0" t="0" r="6350" b="0"/>
                  <wp:docPr id="12598969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96934" name="图片 3"/>
                          <pic:cNvPicPr>
                            <a:picLocks noChangeAspect="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028006" cy="770986"/>
                          </a:xfrm>
                          <a:prstGeom prst="rect">
                            <a:avLst/>
                          </a:prstGeom>
                        </pic:spPr>
                      </pic:pic>
                    </a:graphicData>
                  </a:graphic>
                </wp:inline>
              </w:drawing>
            </w:r>
          </w:p>
        </w:tc>
        <w:tc>
          <w:tcPr>
            <w:tcW w:w="634" w:type="pct"/>
            <w:vAlign w:val="center"/>
          </w:tcPr>
          <w:p w:rsidR="00A83C03" w:rsidRDefault="00345C2C">
            <w:pPr>
              <w:pStyle w:val="afffffffffffc"/>
              <w:ind w:firstLineChars="0" w:firstLine="0"/>
              <w:jc w:val="center"/>
            </w:pPr>
            <w:r>
              <w:rPr>
                <w:rFonts w:hint="eastAsia"/>
                <w:noProof/>
              </w:rPr>
              <w:drawing>
                <wp:inline distT="0" distB="0" distL="114300" distR="114300">
                  <wp:extent cx="1125855" cy="844550"/>
                  <wp:effectExtent l="0" t="0" r="17145" b="12700"/>
                  <wp:docPr id="3" name="图片 3" descr="解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解块"/>
                          <pic:cNvPicPr>
                            <a:picLocks noChangeAspect="1"/>
                          </pic:cNvPicPr>
                        </pic:nvPicPr>
                        <pic:blipFill>
                          <a:blip r:embed="rId20"/>
                          <a:stretch>
                            <a:fillRect/>
                          </a:stretch>
                        </pic:blipFill>
                        <pic:spPr>
                          <a:xfrm>
                            <a:off x="0" y="0"/>
                            <a:ext cx="1129178" cy="846883"/>
                          </a:xfrm>
                          <a:prstGeom prst="rect">
                            <a:avLst/>
                          </a:prstGeom>
                        </pic:spPr>
                      </pic:pic>
                    </a:graphicData>
                  </a:graphic>
                </wp:inline>
              </w:drawing>
            </w:r>
          </w:p>
        </w:tc>
        <w:tc>
          <w:tcPr>
            <w:tcW w:w="620" w:type="pct"/>
            <w:vAlign w:val="center"/>
          </w:tcPr>
          <w:p w:rsidR="00A83C03" w:rsidRDefault="00345C2C">
            <w:pPr>
              <w:pStyle w:val="afffffffffffc"/>
              <w:ind w:firstLineChars="0" w:firstLine="0"/>
              <w:jc w:val="center"/>
            </w:pPr>
            <w:r>
              <w:rPr>
                <w:rFonts w:hint="eastAsia"/>
                <w:noProof/>
              </w:rPr>
              <w:drawing>
                <wp:inline distT="0" distB="0" distL="114300" distR="114300">
                  <wp:extent cx="1058545" cy="793750"/>
                  <wp:effectExtent l="0" t="0" r="8255" b="6350"/>
                  <wp:docPr id="8" name="图片 8" descr="发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发酵1"/>
                          <pic:cNvPicPr>
                            <a:picLocks noChangeAspect="1"/>
                          </pic:cNvPicPr>
                        </pic:nvPicPr>
                        <pic:blipFill>
                          <a:blip r:embed="rId21"/>
                          <a:stretch>
                            <a:fillRect/>
                          </a:stretch>
                        </pic:blipFill>
                        <pic:spPr>
                          <a:xfrm>
                            <a:off x="0" y="0"/>
                            <a:ext cx="1063925" cy="797367"/>
                          </a:xfrm>
                          <a:prstGeom prst="rect">
                            <a:avLst/>
                          </a:prstGeom>
                        </pic:spPr>
                      </pic:pic>
                    </a:graphicData>
                  </a:graphic>
                </wp:inline>
              </w:drawing>
            </w:r>
          </w:p>
        </w:tc>
        <w:tc>
          <w:tcPr>
            <w:tcW w:w="634" w:type="pct"/>
            <w:vAlign w:val="center"/>
          </w:tcPr>
          <w:p w:rsidR="00A83C03" w:rsidRDefault="00345C2C">
            <w:pPr>
              <w:pStyle w:val="afffffffffffc"/>
              <w:ind w:firstLineChars="0" w:firstLine="0"/>
              <w:jc w:val="center"/>
            </w:pPr>
            <w:r>
              <w:rPr>
                <w:rFonts w:hint="eastAsia"/>
                <w:noProof/>
              </w:rPr>
              <w:drawing>
                <wp:inline distT="0" distB="0" distL="114300" distR="114300">
                  <wp:extent cx="1066800" cy="800100"/>
                  <wp:effectExtent l="0" t="0" r="0" b="0"/>
                  <wp:docPr id="1" name="图片 1" descr="初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初烘2"/>
                          <pic:cNvPicPr>
                            <a:picLocks noChangeAspect="1"/>
                          </pic:cNvPicPr>
                        </pic:nvPicPr>
                        <pic:blipFill>
                          <a:blip r:embed="rId22"/>
                          <a:stretch>
                            <a:fillRect/>
                          </a:stretch>
                        </pic:blipFill>
                        <pic:spPr>
                          <a:xfrm>
                            <a:off x="0" y="0"/>
                            <a:ext cx="1072153" cy="804115"/>
                          </a:xfrm>
                          <a:prstGeom prst="rect">
                            <a:avLst/>
                          </a:prstGeom>
                        </pic:spPr>
                      </pic:pic>
                    </a:graphicData>
                  </a:graphic>
                </wp:inline>
              </w:drawing>
            </w:r>
          </w:p>
        </w:tc>
        <w:tc>
          <w:tcPr>
            <w:tcW w:w="620" w:type="pct"/>
            <w:vAlign w:val="center"/>
          </w:tcPr>
          <w:p w:rsidR="00A83C03" w:rsidRDefault="00345C2C">
            <w:pPr>
              <w:pStyle w:val="afffffffffffc"/>
              <w:ind w:firstLineChars="0" w:firstLine="0"/>
              <w:jc w:val="center"/>
            </w:pPr>
            <w:r>
              <w:rPr>
                <w:rFonts w:hint="eastAsia"/>
                <w:noProof/>
              </w:rPr>
              <w:drawing>
                <wp:inline distT="0" distB="0" distL="114300" distR="114300">
                  <wp:extent cx="1066800" cy="800100"/>
                  <wp:effectExtent l="0" t="0" r="0" b="0"/>
                  <wp:docPr id="2" name="图片 2" descr="微信图片_2025062313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0623131356"/>
                          <pic:cNvPicPr>
                            <a:picLocks noChangeAspect="1"/>
                          </pic:cNvPicPr>
                        </pic:nvPicPr>
                        <pic:blipFill>
                          <a:blip r:embed="rId23"/>
                          <a:stretch>
                            <a:fillRect/>
                          </a:stretch>
                        </pic:blipFill>
                        <pic:spPr>
                          <a:xfrm>
                            <a:off x="0" y="0"/>
                            <a:ext cx="1068340" cy="801255"/>
                          </a:xfrm>
                          <a:prstGeom prst="rect">
                            <a:avLst/>
                          </a:prstGeom>
                        </pic:spPr>
                      </pic:pic>
                    </a:graphicData>
                  </a:graphic>
                </wp:inline>
              </w:drawing>
            </w:r>
          </w:p>
        </w:tc>
        <w:tc>
          <w:tcPr>
            <w:tcW w:w="595" w:type="pct"/>
            <w:vAlign w:val="center"/>
          </w:tcPr>
          <w:p w:rsidR="00A83C03" w:rsidRDefault="00345C2C">
            <w:pPr>
              <w:pStyle w:val="afffffffffffc"/>
              <w:ind w:firstLineChars="0" w:firstLine="0"/>
              <w:jc w:val="center"/>
            </w:pPr>
            <w:r>
              <w:rPr>
                <w:rFonts w:hint="eastAsia"/>
                <w:noProof/>
              </w:rPr>
              <w:drawing>
                <wp:inline distT="0" distB="0" distL="114300" distR="114300">
                  <wp:extent cx="1075055" cy="806450"/>
                  <wp:effectExtent l="0" t="0" r="10795" b="12700"/>
                  <wp:docPr id="6" name="图片 6" descr="复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复烘1"/>
                          <pic:cNvPicPr>
                            <a:picLocks noChangeAspect="1"/>
                          </pic:cNvPicPr>
                        </pic:nvPicPr>
                        <pic:blipFill>
                          <a:blip r:embed="rId24"/>
                          <a:stretch>
                            <a:fillRect/>
                          </a:stretch>
                        </pic:blipFill>
                        <pic:spPr>
                          <a:xfrm>
                            <a:off x="0" y="0"/>
                            <a:ext cx="1077266" cy="807950"/>
                          </a:xfrm>
                          <a:prstGeom prst="rect">
                            <a:avLst/>
                          </a:prstGeom>
                        </pic:spPr>
                      </pic:pic>
                    </a:graphicData>
                  </a:graphic>
                </wp:inline>
              </w:drawing>
            </w:r>
          </w:p>
        </w:tc>
        <w:tc>
          <w:tcPr>
            <w:tcW w:w="594" w:type="pct"/>
            <w:vAlign w:val="center"/>
          </w:tcPr>
          <w:p w:rsidR="00A83C03" w:rsidRDefault="00345C2C">
            <w:pPr>
              <w:pStyle w:val="afffffffffffc"/>
              <w:ind w:firstLineChars="0" w:firstLine="0"/>
              <w:jc w:val="center"/>
            </w:pPr>
            <w:r>
              <w:rPr>
                <w:rFonts w:hint="eastAsia"/>
                <w:noProof/>
              </w:rPr>
              <w:drawing>
                <wp:inline distT="0" distB="0" distL="114300" distR="114300">
                  <wp:extent cx="1060450" cy="795020"/>
                  <wp:effectExtent l="0" t="0" r="6350" b="5080"/>
                  <wp:docPr id="7" name="图片 7" descr="烘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烘焙"/>
                          <pic:cNvPicPr>
                            <a:picLocks noChangeAspect="1"/>
                          </pic:cNvPicPr>
                        </pic:nvPicPr>
                        <pic:blipFill>
                          <a:blip r:embed="rId25"/>
                          <a:stretch>
                            <a:fillRect/>
                          </a:stretch>
                        </pic:blipFill>
                        <pic:spPr>
                          <a:xfrm>
                            <a:off x="0" y="0"/>
                            <a:ext cx="1062148" cy="796612"/>
                          </a:xfrm>
                          <a:prstGeom prst="rect">
                            <a:avLst/>
                          </a:prstGeom>
                        </pic:spPr>
                      </pic:pic>
                    </a:graphicData>
                  </a:graphic>
                </wp:inline>
              </w:drawing>
            </w:r>
          </w:p>
        </w:tc>
      </w:tr>
      <w:tr w:rsidR="00A83C03">
        <w:tc>
          <w:tcPr>
            <w:tcW w:w="689" w:type="pct"/>
          </w:tcPr>
          <w:p w:rsidR="00A83C03" w:rsidRDefault="00345C2C">
            <w:pPr>
              <w:pStyle w:val="afffff5"/>
              <w:autoSpaceDE/>
              <w:autoSpaceDN/>
              <w:snapToGrid w:val="0"/>
              <w:ind w:firstLineChars="0" w:firstLine="0"/>
            </w:pPr>
            <w:r>
              <w:rPr>
                <w:rFonts w:hint="eastAsia"/>
              </w:rPr>
              <w:t>厚度8 cm～12 cm。热风口温度 28 ℃～35 ℃。萎凋时间8 h～12 h。程度：</w:t>
            </w:r>
            <w:r>
              <w:rPr>
                <w:rFonts w:hAnsi="宋体" w:cs="宋体" w:hint="eastAsia"/>
              </w:rPr>
              <w:t>当叶色转暗，失去光泽，叶质柔软，折梗不断，青气减退，手握成团，松之缓慢散开，萎凋叶含水率58 %～63 %为宜。</w:t>
            </w:r>
          </w:p>
        </w:tc>
        <w:tc>
          <w:tcPr>
            <w:tcW w:w="610" w:type="pct"/>
          </w:tcPr>
          <w:p w:rsidR="00A83C03" w:rsidRDefault="00345C2C">
            <w:pPr>
              <w:snapToGrid w:val="0"/>
              <w:spacing w:line="240" w:lineRule="auto"/>
              <w:rPr>
                <w:rFonts w:ascii="宋体" w:hAnsi="宋体" w:cs="宋体"/>
              </w:rPr>
            </w:pPr>
            <w:r>
              <w:rPr>
                <w:rFonts w:ascii="宋体" w:hAnsi="宋体" w:cs="宋体" w:hint="eastAsia"/>
              </w:rPr>
              <w:t>投叶量以自然装满揉筒为宜。揉捻加压以“轻-重-轻”为原则交替进行。时间60 min～90 min。</w:t>
            </w:r>
            <w:r>
              <w:rPr>
                <w:rFonts w:ascii="宋体" w:hint="eastAsia"/>
              </w:rPr>
              <w:t>程度：茶叶紧卷成条、茶汁微渗，手握茶叶较粘手，叶组织破碎率80 %～85 %，成条率≥90 %。</w:t>
            </w:r>
          </w:p>
        </w:tc>
        <w:tc>
          <w:tcPr>
            <w:tcW w:w="634" w:type="pct"/>
          </w:tcPr>
          <w:p w:rsidR="00A83C03" w:rsidRDefault="00345C2C">
            <w:pPr>
              <w:snapToGrid w:val="0"/>
              <w:spacing w:line="240" w:lineRule="auto"/>
              <w:rPr>
                <w:rFonts w:ascii="宋体" w:hAnsi="宋体" w:cs="宋体"/>
              </w:rPr>
            </w:pPr>
            <w:r>
              <w:rPr>
                <w:rFonts w:ascii="宋体" w:hAnsi="宋体" w:cs="宋体" w:hint="eastAsia"/>
              </w:rPr>
              <w:t>揉捻叶下机后立即用解块机或手工解块。</w:t>
            </w:r>
          </w:p>
          <w:p w:rsidR="00A83C03" w:rsidRDefault="00A83C03">
            <w:pPr>
              <w:snapToGrid w:val="0"/>
              <w:spacing w:line="240" w:lineRule="auto"/>
              <w:rPr>
                <w:rFonts w:ascii="宋体" w:hAnsi="宋体" w:cs="宋体"/>
              </w:rPr>
            </w:pPr>
          </w:p>
        </w:tc>
        <w:tc>
          <w:tcPr>
            <w:tcW w:w="620" w:type="pct"/>
          </w:tcPr>
          <w:p w:rsidR="00A83C03" w:rsidRDefault="00345C2C">
            <w:pPr>
              <w:snapToGrid w:val="0"/>
              <w:spacing w:line="240" w:lineRule="auto"/>
              <w:rPr>
                <w:rFonts w:ascii="宋体" w:hAnsi="宋体" w:cs="宋体"/>
              </w:rPr>
            </w:pPr>
            <w:r>
              <w:rPr>
                <w:rFonts w:ascii="宋体" w:hAnsi="宋体" w:cs="宋体" w:hint="eastAsia"/>
              </w:rPr>
              <w:t>厚度10 cm～15 cm，然后用湿棉纱布盖住，进行发酵并保持空气流通。发酵时间为4 h～6 h，期间翻拌1次～2次。程度：发酵叶呈橙红色或红色，叶色均匀，叶脉泛红，花果香或甜香显露。</w:t>
            </w:r>
          </w:p>
        </w:tc>
        <w:tc>
          <w:tcPr>
            <w:tcW w:w="634" w:type="pct"/>
          </w:tcPr>
          <w:p w:rsidR="00A83C03" w:rsidRDefault="00345C2C">
            <w:pPr>
              <w:snapToGrid w:val="0"/>
              <w:spacing w:line="240" w:lineRule="auto"/>
              <w:rPr>
                <w:rFonts w:ascii="宋体" w:hAnsi="宋体" w:cs="宋体"/>
              </w:rPr>
            </w:pPr>
            <w:bookmarkStart w:id="44" w:name="OLE_LINK16"/>
            <w:r>
              <w:rPr>
                <w:rFonts w:ascii="宋体" w:hAnsi="宋体" w:cs="宋体" w:hint="eastAsia"/>
              </w:rPr>
              <w:t>摊放厚度1 cm～1.5 cm，设置温度 110 ℃～120 ℃，时间4 min～6 min。程度：茶条收紧，有刺手感，含水率20 %～25 %。</w:t>
            </w:r>
            <w:bookmarkEnd w:id="44"/>
          </w:p>
        </w:tc>
        <w:tc>
          <w:tcPr>
            <w:tcW w:w="620" w:type="pct"/>
          </w:tcPr>
          <w:p w:rsidR="00A83C03" w:rsidRDefault="00345C2C">
            <w:pPr>
              <w:snapToGrid w:val="0"/>
              <w:spacing w:line="240" w:lineRule="auto"/>
              <w:rPr>
                <w:rFonts w:ascii="宋体" w:hAnsi="宋体" w:cs="宋体"/>
              </w:rPr>
            </w:pPr>
            <w:r>
              <w:rPr>
                <w:rFonts w:ascii="宋体" w:hint="eastAsia"/>
              </w:rPr>
              <w:t>将初烘叶摊凉后堆成20 cm～30 cm高度的茶堆，时间90 min以上。</w:t>
            </w:r>
            <w:r>
              <w:rPr>
                <w:rFonts w:ascii="宋体" w:hAnsi="宋体" w:cs="宋体" w:hint="eastAsia"/>
              </w:rPr>
              <w:t>程度：茶叶温度回至室温，茶条回软。</w:t>
            </w:r>
          </w:p>
        </w:tc>
        <w:tc>
          <w:tcPr>
            <w:tcW w:w="595" w:type="pct"/>
          </w:tcPr>
          <w:p w:rsidR="00A83C03" w:rsidRDefault="00345C2C">
            <w:pPr>
              <w:snapToGrid w:val="0"/>
              <w:spacing w:line="240" w:lineRule="auto"/>
              <w:rPr>
                <w:rFonts w:ascii="宋体" w:hAnsi="宋体" w:cs="宋体"/>
              </w:rPr>
            </w:pPr>
            <w:r>
              <w:rPr>
                <w:rFonts w:ascii="宋体" w:hAnsi="宋体" w:cs="宋体" w:hint="eastAsia"/>
              </w:rPr>
              <w:t>摊放厚度3 cm～5 cm，设置温度 80 ℃～90 ℃，时间1 h～2 h。程度：手搓茶叶成粉末，含水率7 %以下。</w:t>
            </w:r>
          </w:p>
        </w:tc>
        <w:tc>
          <w:tcPr>
            <w:tcW w:w="594" w:type="pct"/>
          </w:tcPr>
          <w:p w:rsidR="00A83C03" w:rsidRDefault="00345C2C">
            <w:pPr>
              <w:snapToGrid w:val="0"/>
              <w:spacing w:line="240" w:lineRule="auto"/>
              <w:rPr>
                <w:rFonts w:ascii="宋体" w:hAnsi="宋体" w:cs="宋体"/>
              </w:rPr>
            </w:pPr>
            <w:r>
              <w:rPr>
                <w:rFonts w:ascii="宋体" w:hint="eastAsia"/>
              </w:rPr>
              <w:t>摊放厚度5 cm～10 cm，设置温度50 ℃～60 ℃，时间6 h～7 h</w:t>
            </w:r>
            <w:r>
              <w:rPr>
                <w:rFonts w:ascii="宋体" w:hAnsi="宋体" w:cs="宋体" w:hint="eastAsia"/>
              </w:rPr>
              <w:t>。程度：</w:t>
            </w:r>
            <w:r>
              <w:rPr>
                <w:rFonts w:ascii="宋体" w:hint="eastAsia"/>
              </w:rPr>
              <w:t>茶叶乌润，含水率5 %以下。</w:t>
            </w:r>
          </w:p>
        </w:tc>
      </w:tr>
    </w:tbl>
    <w:p w:rsidR="00A83C03" w:rsidRDefault="00A83C03">
      <w:pPr>
        <w:pStyle w:val="afffffffffffc"/>
        <w:ind w:firstLineChars="0" w:firstLine="0"/>
        <w:jc w:val="center"/>
      </w:pPr>
    </w:p>
    <w:p w:rsidR="00A83C03" w:rsidRDefault="00345C2C">
      <w:pPr>
        <w:pStyle w:val="afffffffffffc"/>
        <w:ind w:firstLineChars="0" w:firstLine="0"/>
        <w:jc w:val="center"/>
      </w:pPr>
      <w:r>
        <w:rPr>
          <w:noProof/>
        </w:rPr>
        <w:drawing>
          <wp:inline distT="0" distB="0" distL="0" distR="0">
            <wp:extent cx="1485900" cy="366395"/>
            <wp:effectExtent l="0" t="0" r="0" b="0"/>
            <wp:docPr id="767793347" name="图片 767793347"/>
            <wp:cNvGraphicFramePr/>
            <a:graphic xmlns:a="http://schemas.openxmlformats.org/drawingml/2006/main">
              <a:graphicData uri="http://schemas.openxmlformats.org/drawingml/2006/picture">
                <pic:pic xmlns:pic="http://schemas.openxmlformats.org/drawingml/2006/picture">
                  <pic:nvPicPr>
                    <pic:cNvPr id="767793347" name="图片 767793347"/>
                    <pic:cNvPicPr/>
                  </pic:nvPicPr>
                  <pic:blipFill>
                    <a:blip r:embed="rId26"/>
                    <a:stretch>
                      <a:fillRect/>
                    </a:stretch>
                  </pic:blipFill>
                  <pic:spPr>
                    <a:xfrm>
                      <a:off x="0" y="0"/>
                      <a:ext cx="1485900" cy="366779"/>
                    </a:xfrm>
                    <a:prstGeom prst="rect">
                      <a:avLst/>
                    </a:prstGeom>
                  </pic:spPr>
                </pic:pic>
              </a:graphicData>
            </a:graphic>
          </wp:inline>
        </w:drawing>
      </w:r>
      <w:bookmarkEnd w:id="43"/>
    </w:p>
    <w:sectPr w:rsidR="00A83C03" w:rsidSect="00A83C03">
      <w:pgSz w:w="16838" w:h="11906" w:orient="landscape"/>
      <w:pgMar w:top="720" w:right="720" w:bottom="720" w:left="720" w:header="1418" w:footer="1134" w:gutter="0"/>
      <w:cols w:space="0"/>
      <w:formProt w:val="0"/>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2F7" w:rsidRDefault="00AA32F7">
      <w:pPr>
        <w:spacing w:line="240" w:lineRule="auto"/>
      </w:pPr>
      <w:r>
        <w:separator/>
      </w:r>
    </w:p>
  </w:endnote>
  <w:endnote w:type="continuationSeparator" w:id="1">
    <w:p w:rsidR="00AA32F7" w:rsidRDefault="00AA32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黑体"/>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黑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03" w:rsidRDefault="00DF5BAC">
    <w:pPr>
      <w:pStyle w:val="affff3"/>
    </w:pPr>
    <w:r>
      <w:fldChar w:fldCharType="begin"/>
    </w:r>
    <w:r w:rsidR="00345C2C">
      <w:instrText>PAGE   \* MERGEFORMAT</w:instrText>
    </w:r>
    <w:r>
      <w:fldChar w:fldCharType="separate"/>
    </w:r>
    <w:r w:rsidR="00345C2C">
      <w:rPr>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018" w:rsidRDefault="00AA6018">
    <w:pPr>
      <w:pStyle w:val="afff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03" w:rsidRDefault="00A83C03">
    <w:pPr>
      <w:pStyle w:val="affff3"/>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03" w:rsidRDefault="00DF5BAC">
    <w:pPr>
      <w:pStyle w:val="afffff2"/>
    </w:pPr>
    <w:r>
      <w:fldChar w:fldCharType="begin"/>
    </w:r>
    <w:r w:rsidR="00345C2C">
      <w:instrText>PAGE   \* MERGEFORMAT</w:instrText>
    </w:r>
    <w:r>
      <w:fldChar w:fldCharType="separate"/>
    </w:r>
    <w:r w:rsidR="005C3CF7" w:rsidRPr="005C3CF7">
      <w:rPr>
        <w:noProof/>
        <w:lang w:val="zh-CN"/>
      </w:rPr>
      <w:t>I</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2F7" w:rsidRDefault="00AA32F7">
      <w:pPr>
        <w:spacing w:line="240" w:lineRule="auto"/>
      </w:pPr>
      <w:r>
        <w:separator/>
      </w:r>
    </w:p>
  </w:footnote>
  <w:footnote w:type="continuationSeparator" w:id="1">
    <w:p w:rsidR="00AA32F7" w:rsidRDefault="00AA32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018" w:rsidRDefault="00AA6018">
    <w:pPr>
      <w:pStyle w:val="afff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03" w:rsidRDefault="00345C2C">
    <w:pPr>
      <w:pStyle w:val="affff4"/>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03" w:rsidRDefault="00A83C03">
    <w:pPr>
      <w:pStyle w:val="affff4"/>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03" w:rsidRDefault="00DF5BAC">
    <w:pPr>
      <w:pStyle w:val="affff4"/>
      <w:jc w:val="right"/>
      <w:rPr>
        <w:lang w:val="fr-FR"/>
      </w:rPr>
    </w:pPr>
    <w:fldSimple w:instr=" STYLEREF  标准文件_文件编号  \* MERGEFORMAT ">
      <w:r w:rsidR="00345C2C">
        <w:rPr>
          <w:lang w:val="fr-FR"/>
        </w:rPr>
        <w:t>T/ZTIA 0009—2025</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03" w:rsidRDefault="00DF5BAC">
    <w:pPr>
      <w:pStyle w:val="afffffa"/>
    </w:pPr>
    <w:fldSimple w:instr=" STYLEREF  标准文件_文件编号  \* MERGEFORMAT ">
      <w:r w:rsidR="005C3CF7">
        <w:rPr>
          <w:noProof/>
        </w:rPr>
        <w:t>T/ZTIA 0009</w:t>
      </w:r>
      <w:r w:rsidR="005C3CF7">
        <w:rPr>
          <w:noProof/>
        </w:rPr>
        <w:t>—</w:t>
      </w:r>
      <w:r w:rsidR="005C3CF7">
        <w:rPr>
          <w:noProof/>
        </w:rPr>
        <w:t>2025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f4"/>
      <w:suff w:val="nothing"/>
      <w:lvlText w:val="%1.%2.%3　"/>
      <w:lvlJc w:val="left"/>
      <w:pPr>
        <w:ind w:left="709" w:firstLine="0"/>
      </w:pPr>
      <w:rPr>
        <w:rFonts w:ascii="黑体" w:eastAsia="黑体" w:hAnsi="Times New Roman" w:hint="eastAsia"/>
        <w:b w:val="0"/>
        <w:i w:val="0"/>
        <w:color w:val="00000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start w:val="1"/>
      <w:numFmt w:val="none"/>
      <w:pStyle w:val="af7"/>
      <w:lvlText w:val="%1——"/>
      <w:lvlJc w:val="left"/>
      <w:pPr>
        <w:tabs>
          <w:tab w:val="left" w:pos="1561"/>
        </w:tabs>
        <w:ind w:left="156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8"/>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start w:val="1"/>
      <w:numFmt w:val="lowerLetter"/>
      <w:pStyle w:val="af9"/>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44C50F90"/>
    <w:multiLevelType w:val="multilevel"/>
    <w:tmpl w:val="44C50F90"/>
    <w:lvl w:ilvl="0">
      <w:start w:val="1"/>
      <w:numFmt w:val="lowerLetter"/>
      <w:pStyle w:val="afa"/>
      <w:lvlText w:val="%1)"/>
      <w:lvlJc w:val="left"/>
      <w:pPr>
        <w:tabs>
          <w:tab w:val="left" w:pos="851"/>
        </w:tabs>
        <w:ind w:left="851" w:hanging="426"/>
      </w:pPr>
      <w:rPr>
        <w:rFonts w:ascii="宋体" w:eastAsia="宋体" w:hAnsi="Times New Roman" w:hint="eastAsia"/>
        <w:sz w:val="21"/>
      </w:rPr>
    </w:lvl>
    <w:lvl w:ilvl="1">
      <w:start w:val="1"/>
      <w:numFmt w:val="decimal"/>
      <w:pStyle w:val="afb"/>
      <w:lvlText w:val="%2)"/>
      <w:lvlJc w:val="left"/>
      <w:pPr>
        <w:tabs>
          <w:tab w:val="left" w:pos="1276"/>
        </w:tabs>
        <w:ind w:left="1276" w:hanging="425"/>
      </w:pPr>
      <w:rPr>
        <w:rFonts w:ascii="宋体" w:eastAsia="宋体" w:hAnsi="Times New Roman" w:hint="eastAsia"/>
        <w:sz w:val="21"/>
      </w:rPr>
    </w:lvl>
    <w:lvl w:ilvl="2">
      <w:start w:val="1"/>
      <w:numFmt w:val="decimal"/>
      <w:pStyle w:val="afc"/>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start w:val="1"/>
      <w:numFmt w:val="upperLetter"/>
      <w:pStyle w:val="afd"/>
      <w:lvlText w:val="%1"/>
      <w:lvlJc w:val="left"/>
      <w:pPr>
        <w:ind w:left="420" w:hanging="420"/>
      </w:pPr>
      <w:rPr>
        <w:rFonts w:hint="eastAsia"/>
      </w:rPr>
    </w:lvl>
    <w:lvl w:ilvl="1">
      <w:start w:val="1"/>
      <w:numFmt w:val="decimal"/>
      <w:pStyle w:val="afe"/>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B733A5F"/>
    <w:multiLevelType w:val="multilevel"/>
    <w:tmpl w:val="4B733A5F"/>
    <w:lvl w:ilvl="0">
      <w:start w:val="1"/>
      <w:numFmt w:val="decimal"/>
      <w:pStyle w:val="aff"/>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start w:val="1"/>
      <w:numFmt w:val="decimal"/>
      <w:pStyle w:val="aff0"/>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nsid w:val="54632751"/>
    <w:multiLevelType w:val="multilevel"/>
    <w:tmpl w:val="54632751"/>
    <w:lvl w:ilvl="0">
      <w:start w:val="1"/>
      <w:numFmt w:val="none"/>
      <w:pStyle w:val="aff1"/>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nsid w:val="557C2AF5"/>
    <w:multiLevelType w:val="multilevel"/>
    <w:tmpl w:val="557C2AF5"/>
    <w:lvl w:ilvl="0">
      <w:start w:val="1"/>
      <w:numFmt w:val="decimal"/>
      <w:pStyle w:val="aff2"/>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nsid w:val="5603797C"/>
    <w:multiLevelType w:val="multilevel"/>
    <w:tmpl w:val="5603797C"/>
    <w:lvl w:ilvl="0">
      <w:start w:val="1"/>
      <w:numFmt w:val="upperLetter"/>
      <w:pStyle w:val="aff3"/>
      <w:suff w:val="space"/>
      <w:lvlText w:val="%1"/>
      <w:lvlJc w:val="left"/>
      <w:pPr>
        <w:ind w:left="425" w:hanging="425"/>
      </w:pPr>
      <w:rPr>
        <w:rFonts w:hint="eastAsia"/>
      </w:rPr>
    </w:lvl>
    <w:lvl w:ilvl="1">
      <w:start w:val="1"/>
      <w:numFmt w:val="decimal"/>
      <w:pStyle w:val="aff4"/>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64D2089"/>
    <w:multiLevelType w:val="multilevel"/>
    <w:tmpl w:val="564D2089"/>
    <w:lvl w:ilvl="0">
      <w:start w:val="1"/>
      <w:numFmt w:val="none"/>
      <w:pStyle w:val="aff5"/>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60B55DC2"/>
    <w:multiLevelType w:val="multilevel"/>
    <w:tmpl w:val="60B55DC2"/>
    <w:lvl w:ilvl="0">
      <w:start w:val="1"/>
      <w:numFmt w:val="upperLetter"/>
      <w:lvlText w:val="%1"/>
      <w:lvlJc w:val="left"/>
      <w:pPr>
        <w:tabs>
          <w:tab w:val="left" w:pos="0"/>
        </w:tabs>
        <w:ind w:left="0" w:hanging="425"/>
      </w:pPr>
      <w:rPr>
        <w:rFonts w:hint="eastAsia"/>
      </w:rPr>
    </w:lvl>
    <w:lvl w:ilvl="1">
      <w:start w:val="1"/>
      <w:numFmt w:val="decimal"/>
      <w:pStyle w:val="aff6"/>
      <w:suff w:val="nothing"/>
      <w:lvlText w:val="表%1.%2　"/>
      <w:lvlJc w:val="left"/>
      <w:pPr>
        <w:ind w:left="4536"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2">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start w:val="1"/>
      <w:numFmt w:val="decimal"/>
      <w:pStyle w:val="aff8"/>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568"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f4"/>
      <w:suff w:val="nothing"/>
      <w:lvlText w:val="%1%2.%3.%4　"/>
      <w:lvlJc w:val="left"/>
      <w:pPr>
        <w:ind w:left="568" w:firstLine="0"/>
      </w:pPr>
      <w:rPr>
        <w:rFonts w:ascii="黑体" w:eastAsia="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19"/>
  </w:num>
  <w:num w:numId="6">
    <w:abstractNumId w:val="14"/>
  </w:num>
  <w:num w:numId="7">
    <w:abstractNumId w:val="8"/>
  </w:num>
  <w:num w:numId="8">
    <w:abstractNumId w:val="3"/>
  </w:num>
  <w:num w:numId="9">
    <w:abstractNumId w:val="9"/>
  </w:num>
  <w:num w:numId="10">
    <w:abstractNumId w:val="17"/>
  </w:num>
  <w:num w:numId="11">
    <w:abstractNumId w:val="27"/>
  </w:num>
  <w:num w:numId="12">
    <w:abstractNumId w:val="12"/>
  </w:num>
  <w:num w:numId="13">
    <w:abstractNumId w:val="13"/>
  </w:num>
  <w:num w:numId="14">
    <w:abstractNumId w:val="7"/>
  </w:num>
  <w:num w:numId="15">
    <w:abstractNumId w:val="20"/>
  </w:num>
  <w:num w:numId="16">
    <w:abstractNumId w:val="18"/>
  </w:num>
  <w:num w:numId="17">
    <w:abstractNumId w:val="31"/>
  </w:num>
  <w:num w:numId="18">
    <w:abstractNumId w:val="16"/>
  </w:num>
  <w:num w:numId="19">
    <w:abstractNumId w:val="1"/>
  </w:num>
  <w:num w:numId="20">
    <w:abstractNumId w:val="32"/>
  </w:num>
  <w:num w:numId="21">
    <w:abstractNumId w:val="22"/>
  </w:num>
  <w:num w:numId="22">
    <w:abstractNumId w:val="6"/>
  </w:num>
  <w:num w:numId="23">
    <w:abstractNumId w:val="11"/>
  </w:num>
  <w:num w:numId="24">
    <w:abstractNumId w:val="28"/>
  </w:num>
  <w:num w:numId="25">
    <w:abstractNumId w:val="30"/>
  </w:num>
  <w:num w:numId="26">
    <w:abstractNumId w:val="2"/>
  </w:num>
  <w:num w:numId="27">
    <w:abstractNumId w:val="4"/>
  </w:num>
  <w:num w:numId="28">
    <w:abstractNumId w:val="15"/>
  </w:num>
  <w:num w:numId="29">
    <w:abstractNumId w:val="26"/>
  </w:num>
  <w:num w:numId="30">
    <w:abstractNumId w:val="24"/>
  </w:num>
  <w:num w:numId="31">
    <w:abstractNumId w:val="10"/>
  </w:num>
  <w:num w:numId="32">
    <w:abstractNumId w:val="23"/>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cumentProtection w:edit="forms" w:enforcement="0"/>
  <w:defaultTabStop w:val="420"/>
  <w:drawingGridHorizontalSpacing w:val="105"/>
  <w:drawingGridVerticalSpacing w:val="161"/>
  <w:displayHorizontalDrawingGridEvery w:val="0"/>
  <w:displayVerticalDrawingGridEvery w:val="2"/>
  <w:characterSpacingControl w:val="compressPunctuation"/>
  <w:hdrShapeDefaults>
    <o:shapedefaults v:ext="edit" spidmax="717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2421"/>
    <w:rsid w:val="BAFB0400"/>
    <w:rsid w:val="BD6238D0"/>
    <w:rsid w:val="BF6E2F59"/>
    <w:rsid w:val="BFFEBF1F"/>
    <w:rsid w:val="C7FE1637"/>
    <w:rsid w:val="CD8FC6CF"/>
    <w:rsid w:val="CFFD36CF"/>
    <w:rsid w:val="D57F8900"/>
    <w:rsid w:val="DBED86C7"/>
    <w:rsid w:val="DEFE386B"/>
    <w:rsid w:val="E9EFF806"/>
    <w:rsid w:val="ECD7BEC5"/>
    <w:rsid w:val="ED7F45A4"/>
    <w:rsid w:val="EEF3BFFB"/>
    <w:rsid w:val="EEFD3635"/>
    <w:rsid w:val="EFEF2063"/>
    <w:rsid w:val="F23FFC84"/>
    <w:rsid w:val="F37E2C88"/>
    <w:rsid w:val="F7BC64D3"/>
    <w:rsid w:val="F7FF8DF2"/>
    <w:rsid w:val="FA3706F7"/>
    <w:rsid w:val="FD7F6042"/>
    <w:rsid w:val="FDFF0C3A"/>
    <w:rsid w:val="FF621D4A"/>
    <w:rsid w:val="FF957537"/>
    <w:rsid w:val="FFAB5B37"/>
    <w:rsid w:val="FFBF526D"/>
    <w:rsid w:val="FFCC6663"/>
    <w:rsid w:val="FFF77715"/>
    <w:rsid w:val="0000040A"/>
    <w:rsid w:val="00000A94"/>
    <w:rsid w:val="00001972"/>
    <w:rsid w:val="00001D9A"/>
    <w:rsid w:val="00007B3A"/>
    <w:rsid w:val="000107E0"/>
    <w:rsid w:val="00011960"/>
    <w:rsid w:val="00011FDE"/>
    <w:rsid w:val="00012FFD"/>
    <w:rsid w:val="00014162"/>
    <w:rsid w:val="00014340"/>
    <w:rsid w:val="00016A9C"/>
    <w:rsid w:val="00022184"/>
    <w:rsid w:val="00022421"/>
    <w:rsid w:val="00022762"/>
    <w:rsid w:val="000238E0"/>
    <w:rsid w:val="000249DB"/>
    <w:rsid w:val="0002595E"/>
    <w:rsid w:val="000303C3"/>
    <w:rsid w:val="00031BEA"/>
    <w:rsid w:val="000331D3"/>
    <w:rsid w:val="000346A5"/>
    <w:rsid w:val="00034757"/>
    <w:rsid w:val="000359C3"/>
    <w:rsid w:val="00035A7D"/>
    <w:rsid w:val="000365ED"/>
    <w:rsid w:val="0004249A"/>
    <w:rsid w:val="00043282"/>
    <w:rsid w:val="00044286"/>
    <w:rsid w:val="00047F28"/>
    <w:rsid w:val="000503AA"/>
    <w:rsid w:val="000506A1"/>
    <w:rsid w:val="000515DD"/>
    <w:rsid w:val="000521A1"/>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6DC"/>
    <w:rsid w:val="000A7311"/>
    <w:rsid w:val="000B060F"/>
    <w:rsid w:val="000B1592"/>
    <w:rsid w:val="000B1FF2"/>
    <w:rsid w:val="000B2020"/>
    <w:rsid w:val="000B3CDA"/>
    <w:rsid w:val="000B6A0B"/>
    <w:rsid w:val="000C0F6C"/>
    <w:rsid w:val="000C11DB"/>
    <w:rsid w:val="000C1492"/>
    <w:rsid w:val="000C2FBD"/>
    <w:rsid w:val="000C3880"/>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0F7C10"/>
    <w:rsid w:val="00104926"/>
    <w:rsid w:val="00113B1E"/>
    <w:rsid w:val="0011711C"/>
    <w:rsid w:val="0012059C"/>
    <w:rsid w:val="00124E4F"/>
    <w:rsid w:val="001260B7"/>
    <w:rsid w:val="001265CB"/>
    <w:rsid w:val="00127568"/>
    <w:rsid w:val="001321C6"/>
    <w:rsid w:val="001325C4"/>
    <w:rsid w:val="00133010"/>
    <w:rsid w:val="001338EE"/>
    <w:rsid w:val="00133AAE"/>
    <w:rsid w:val="00135323"/>
    <w:rsid w:val="001356C4"/>
    <w:rsid w:val="00141114"/>
    <w:rsid w:val="00142969"/>
    <w:rsid w:val="00143507"/>
    <w:rsid w:val="001446C2"/>
    <w:rsid w:val="001457E7"/>
    <w:rsid w:val="00145D9D"/>
    <w:rsid w:val="00146388"/>
    <w:rsid w:val="001529E5"/>
    <w:rsid w:val="00153AF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694"/>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24A5"/>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36B4"/>
    <w:rsid w:val="0030441D"/>
    <w:rsid w:val="00306063"/>
    <w:rsid w:val="00313B85"/>
    <w:rsid w:val="00317988"/>
    <w:rsid w:val="0032006D"/>
    <w:rsid w:val="003221B4"/>
    <w:rsid w:val="0032258D"/>
    <w:rsid w:val="00322E62"/>
    <w:rsid w:val="00324D13"/>
    <w:rsid w:val="00324D2A"/>
    <w:rsid w:val="00324EDD"/>
    <w:rsid w:val="003331E4"/>
    <w:rsid w:val="00336C64"/>
    <w:rsid w:val="00336CDC"/>
    <w:rsid w:val="00337162"/>
    <w:rsid w:val="0034194F"/>
    <w:rsid w:val="00344605"/>
    <w:rsid w:val="00345C2C"/>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033B"/>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13A"/>
    <w:rsid w:val="003D262C"/>
    <w:rsid w:val="003D6D61"/>
    <w:rsid w:val="003D79C6"/>
    <w:rsid w:val="003D7B3E"/>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7D79"/>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A672B"/>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4493"/>
    <w:rsid w:val="004D7C42"/>
    <w:rsid w:val="004E0465"/>
    <w:rsid w:val="004E127B"/>
    <w:rsid w:val="004E1906"/>
    <w:rsid w:val="004E1C0A"/>
    <w:rsid w:val="004E2B06"/>
    <w:rsid w:val="004E30C5"/>
    <w:rsid w:val="004E37F8"/>
    <w:rsid w:val="004E4AA5"/>
    <w:rsid w:val="004E4AEE"/>
    <w:rsid w:val="004E59E3"/>
    <w:rsid w:val="004E67C0"/>
    <w:rsid w:val="004F391A"/>
    <w:rsid w:val="004F3CFB"/>
    <w:rsid w:val="004F4E65"/>
    <w:rsid w:val="004F6456"/>
    <w:rsid w:val="004F696E"/>
    <w:rsid w:val="004F6C71"/>
    <w:rsid w:val="00501139"/>
    <w:rsid w:val="00501765"/>
    <w:rsid w:val="0050343E"/>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24CD"/>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3CF7"/>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98"/>
    <w:rsid w:val="00651ACB"/>
    <w:rsid w:val="00651C47"/>
    <w:rsid w:val="00652AB2"/>
    <w:rsid w:val="00653FED"/>
    <w:rsid w:val="00654EC0"/>
    <w:rsid w:val="0065525B"/>
    <w:rsid w:val="00655D4F"/>
    <w:rsid w:val="00656D29"/>
    <w:rsid w:val="006640E5"/>
    <w:rsid w:val="006646F1"/>
    <w:rsid w:val="00664929"/>
    <w:rsid w:val="00664DF6"/>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A5CBE"/>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4FC0"/>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681"/>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A40"/>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E179B"/>
    <w:rsid w:val="007F0ED8"/>
    <w:rsid w:val="007F0F63"/>
    <w:rsid w:val="007F4A6C"/>
    <w:rsid w:val="007F75CE"/>
    <w:rsid w:val="008013A4"/>
    <w:rsid w:val="008027CE"/>
    <w:rsid w:val="00802F42"/>
    <w:rsid w:val="00804383"/>
    <w:rsid w:val="00804BB7"/>
    <w:rsid w:val="00804D41"/>
    <w:rsid w:val="008053D6"/>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1256"/>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0E4F"/>
    <w:rsid w:val="008928C9"/>
    <w:rsid w:val="008930CB"/>
    <w:rsid w:val="008938DC"/>
    <w:rsid w:val="00893FD1"/>
    <w:rsid w:val="00894836"/>
    <w:rsid w:val="00894F2B"/>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2B12"/>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25EA"/>
    <w:rsid w:val="009D47FA"/>
    <w:rsid w:val="009D4C5B"/>
    <w:rsid w:val="009D50D2"/>
    <w:rsid w:val="009D6BCA"/>
    <w:rsid w:val="009E0F62"/>
    <w:rsid w:val="009E4A58"/>
    <w:rsid w:val="009E5A2D"/>
    <w:rsid w:val="009E5AB2"/>
    <w:rsid w:val="009E6219"/>
    <w:rsid w:val="009F03B3"/>
    <w:rsid w:val="009F226B"/>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19F"/>
    <w:rsid w:val="00A3367B"/>
    <w:rsid w:val="00A3597D"/>
    <w:rsid w:val="00A36DD1"/>
    <w:rsid w:val="00A4006C"/>
    <w:rsid w:val="00A40091"/>
    <w:rsid w:val="00A4030F"/>
    <w:rsid w:val="00A41C79"/>
    <w:rsid w:val="00A41CB5"/>
    <w:rsid w:val="00A42CDF"/>
    <w:rsid w:val="00A4452E"/>
    <w:rsid w:val="00A4472C"/>
    <w:rsid w:val="00A44E69"/>
    <w:rsid w:val="00A4661E"/>
    <w:rsid w:val="00A53E69"/>
    <w:rsid w:val="00A54862"/>
    <w:rsid w:val="00A55BD6"/>
    <w:rsid w:val="00A55D50"/>
    <w:rsid w:val="00A57142"/>
    <w:rsid w:val="00A648CD"/>
    <w:rsid w:val="00A6537A"/>
    <w:rsid w:val="00A67866"/>
    <w:rsid w:val="00A70B07"/>
    <w:rsid w:val="00A723F8"/>
    <w:rsid w:val="00A77CCB"/>
    <w:rsid w:val="00A83C03"/>
    <w:rsid w:val="00A83D8D"/>
    <w:rsid w:val="00A8446B"/>
    <w:rsid w:val="00A8473F"/>
    <w:rsid w:val="00A862D6"/>
    <w:rsid w:val="00A8715E"/>
    <w:rsid w:val="00A9295B"/>
    <w:rsid w:val="00A93B09"/>
    <w:rsid w:val="00A94247"/>
    <w:rsid w:val="00A952D7"/>
    <w:rsid w:val="00A963F7"/>
    <w:rsid w:val="00A96AD8"/>
    <w:rsid w:val="00AA052C"/>
    <w:rsid w:val="00AA1E45"/>
    <w:rsid w:val="00AA32F7"/>
    <w:rsid w:val="00AA4286"/>
    <w:rsid w:val="00AA456B"/>
    <w:rsid w:val="00AA57F5"/>
    <w:rsid w:val="00AA6018"/>
    <w:rsid w:val="00AA672E"/>
    <w:rsid w:val="00AA6EC9"/>
    <w:rsid w:val="00AB41B9"/>
    <w:rsid w:val="00AB41D5"/>
    <w:rsid w:val="00AB6309"/>
    <w:rsid w:val="00AB6C5F"/>
    <w:rsid w:val="00AB7129"/>
    <w:rsid w:val="00AC27A6"/>
    <w:rsid w:val="00AC30F7"/>
    <w:rsid w:val="00AC3A5A"/>
    <w:rsid w:val="00AC4D95"/>
    <w:rsid w:val="00AC5DF4"/>
    <w:rsid w:val="00AC7D27"/>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3CBA"/>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23E5"/>
    <w:rsid w:val="00BB5F8F"/>
    <w:rsid w:val="00BB657A"/>
    <w:rsid w:val="00BC1A4E"/>
    <w:rsid w:val="00BC4790"/>
    <w:rsid w:val="00BC5DC7"/>
    <w:rsid w:val="00BC6B8B"/>
    <w:rsid w:val="00BC73D8"/>
    <w:rsid w:val="00BD52D7"/>
    <w:rsid w:val="00BD5AD2"/>
    <w:rsid w:val="00BD66F3"/>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3AA4"/>
    <w:rsid w:val="00D06AB1"/>
    <w:rsid w:val="00D06CE8"/>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56259"/>
    <w:rsid w:val="00D66846"/>
    <w:rsid w:val="00D675FB"/>
    <w:rsid w:val="00D71F25"/>
    <w:rsid w:val="00D72A9C"/>
    <w:rsid w:val="00D77031"/>
    <w:rsid w:val="00D80A2D"/>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0AEB"/>
    <w:rsid w:val="00DE2410"/>
    <w:rsid w:val="00DE2939"/>
    <w:rsid w:val="00DE6E81"/>
    <w:rsid w:val="00DE703F"/>
    <w:rsid w:val="00DE7595"/>
    <w:rsid w:val="00DF1961"/>
    <w:rsid w:val="00DF44DE"/>
    <w:rsid w:val="00DF5BAC"/>
    <w:rsid w:val="00DF5F11"/>
    <w:rsid w:val="00E01138"/>
    <w:rsid w:val="00E02DFB"/>
    <w:rsid w:val="00E030F9"/>
    <w:rsid w:val="00E0311A"/>
    <w:rsid w:val="00E03138"/>
    <w:rsid w:val="00E06404"/>
    <w:rsid w:val="00E065D2"/>
    <w:rsid w:val="00E11203"/>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46F61"/>
    <w:rsid w:val="00E502C1"/>
    <w:rsid w:val="00E502DD"/>
    <w:rsid w:val="00E50D3A"/>
    <w:rsid w:val="00E51387"/>
    <w:rsid w:val="00E51E68"/>
    <w:rsid w:val="00E52EFD"/>
    <w:rsid w:val="00E5408A"/>
    <w:rsid w:val="00E56800"/>
    <w:rsid w:val="00E60C63"/>
    <w:rsid w:val="00E62FF9"/>
    <w:rsid w:val="00E635D6"/>
    <w:rsid w:val="00E639BC"/>
    <w:rsid w:val="00E664CC"/>
    <w:rsid w:val="00E67CCF"/>
    <w:rsid w:val="00E70388"/>
    <w:rsid w:val="00E70F92"/>
    <w:rsid w:val="00E74C54"/>
    <w:rsid w:val="00E74F79"/>
    <w:rsid w:val="00E77A03"/>
    <w:rsid w:val="00E80DC3"/>
    <w:rsid w:val="00E822E8"/>
    <w:rsid w:val="00E82554"/>
    <w:rsid w:val="00E82606"/>
    <w:rsid w:val="00E846C8"/>
    <w:rsid w:val="00E84957"/>
    <w:rsid w:val="00E84A55"/>
    <w:rsid w:val="00E852F9"/>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D52B9"/>
    <w:rsid w:val="00EE0350"/>
    <w:rsid w:val="00EE0719"/>
    <w:rsid w:val="00EE0E80"/>
    <w:rsid w:val="00EE54A6"/>
    <w:rsid w:val="00EE613F"/>
    <w:rsid w:val="00EE7295"/>
    <w:rsid w:val="00EE7869"/>
    <w:rsid w:val="00EF054A"/>
    <w:rsid w:val="00EF3235"/>
    <w:rsid w:val="00EF75B9"/>
    <w:rsid w:val="00EF7E72"/>
    <w:rsid w:val="00F06D37"/>
    <w:rsid w:val="00F07B9D"/>
    <w:rsid w:val="00F11586"/>
    <w:rsid w:val="00F1183B"/>
    <w:rsid w:val="00F11C9F"/>
    <w:rsid w:val="00F12263"/>
    <w:rsid w:val="00F1409D"/>
    <w:rsid w:val="00F1417C"/>
    <w:rsid w:val="00F14214"/>
    <w:rsid w:val="00F157A9"/>
    <w:rsid w:val="00F25BB6"/>
    <w:rsid w:val="00F26B7E"/>
    <w:rsid w:val="00F27A3B"/>
    <w:rsid w:val="00F33817"/>
    <w:rsid w:val="00F368DD"/>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0A6"/>
    <w:rsid w:val="00F963ED"/>
    <w:rsid w:val="00F966CF"/>
    <w:rsid w:val="00F96CAE"/>
    <w:rsid w:val="00F97C99"/>
    <w:rsid w:val="00FA4DAC"/>
    <w:rsid w:val="00FA5564"/>
    <w:rsid w:val="00FA662D"/>
    <w:rsid w:val="00FA73B1"/>
    <w:rsid w:val="00FB0CB9"/>
    <w:rsid w:val="00FB231D"/>
    <w:rsid w:val="00FB45F1"/>
    <w:rsid w:val="00FB4A72"/>
    <w:rsid w:val="00FB54E8"/>
    <w:rsid w:val="00FB6F55"/>
    <w:rsid w:val="00FB7054"/>
    <w:rsid w:val="00FC17B7"/>
    <w:rsid w:val="00FC2CB7"/>
    <w:rsid w:val="00FC4090"/>
    <w:rsid w:val="00FC55B4"/>
    <w:rsid w:val="00FD00E6"/>
    <w:rsid w:val="00FD09A1"/>
    <w:rsid w:val="00FD2A7C"/>
    <w:rsid w:val="00FD4F35"/>
    <w:rsid w:val="00FD59EB"/>
    <w:rsid w:val="00FD7299"/>
    <w:rsid w:val="00FE1FBE"/>
    <w:rsid w:val="00FE3901"/>
    <w:rsid w:val="00FE39D3"/>
    <w:rsid w:val="00FE4BCE"/>
    <w:rsid w:val="00FE54AE"/>
    <w:rsid w:val="00FE576A"/>
    <w:rsid w:val="00FE7E79"/>
    <w:rsid w:val="00FF3E7D"/>
    <w:rsid w:val="00FF5B99"/>
    <w:rsid w:val="00FF730C"/>
    <w:rsid w:val="00FF73F4"/>
    <w:rsid w:val="00FF7B8E"/>
    <w:rsid w:val="00FF7CE4"/>
    <w:rsid w:val="00FF7E39"/>
    <w:rsid w:val="0F8065AA"/>
    <w:rsid w:val="0FA1521E"/>
    <w:rsid w:val="2BE53251"/>
    <w:rsid w:val="2C1550EC"/>
    <w:rsid w:val="53F71A54"/>
    <w:rsid w:val="5E372C37"/>
    <w:rsid w:val="5ED6BB7E"/>
    <w:rsid w:val="64DD1F57"/>
    <w:rsid w:val="65F7245D"/>
    <w:rsid w:val="681E6512"/>
    <w:rsid w:val="6DF266D3"/>
    <w:rsid w:val="6ED69104"/>
    <w:rsid w:val="6EDDE7F5"/>
    <w:rsid w:val="6F672858"/>
    <w:rsid w:val="72F9AC7D"/>
    <w:rsid w:val="737BCF03"/>
    <w:rsid w:val="75F9E132"/>
    <w:rsid w:val="75FA3F1C"/>
    <w:rsid w:val="796D9A43"/>
    <w:rsid w:val="79F92799"/>
    <w:rsid w:val="7A4F293F"/>
    <w:rsid w:val="7AF5AFDA"/>
    <w:rsid w:val="7BEA6BB7"/>
    <w:rsid w:val="7DCA1C72"/>
    <w:rsid w:val="7DDEE692"/>
    <w:rsid w:val="7F6FCD77"/>
    <w:rsid w:val="7F9D1925"/>
    <w:rsid w:val="7FAC1899"/>
    <w:rsid w:val="7FBAAF38"/>
    <w:rsid w:val="7FBFCA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b">
    <w:name w:val="Normal"/>
    <w:qFormat/>
    <w:rsid w:val="00A83C03"/>
    <w:pPr>
      <w:widowControl w:val="0"/>
      <w:adjustRightInd w:val="0"/>
      <w:spacing w:line="400" w:lineRule="exact"/>
      <w:jc w:val="both"/>
    </w:pPr>
    <w:rPr>
      <w:kern w:val="2"/>
      <w:sz w:val="21"/>
      <w:szCs w:val="21"/>
    </w:rPr>
  </w:style>
  <w:style w:type="paragraph" w:styleId="1">
    <w:name w:val="heading 1"/>
    <w:basedOn w:val="afffb"/>
    <w:next w:val="afffb"/>
    <w:link w:val="1Char"/>
    <w:qFormat/>
    <w:rsid w:val="00A83C03"/>
    <w:pPr>
      <w:keepNext/>
      <w:keepLines/>
      <w:spacing w:before="340" w:after="330" w:line="578" w:lineRule="auto"/>
      <w:outlineLvl w:val="0"/>
    </w:pPr>
    <w:rPr>
      <w:b/>
      <w:bCs/>
      <w:kern w:val="44"/>
      <w:sz w:val="44"/>
      <w:szCs w:val="44"/>
    </w:rPr>
  </w:style>
  <w:style w:type="paragraph" w:styleId="22">
    <w:name w:val="heading 2"/>
    <w:basedOn w:val="afffb"/>
    <w:next w:val="afffb"/>
    <w:link w:val="2Char"/>
    <w:qFormat/>
    <w:rsid w:val="00A83C03"/>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Char"/>
    <w:qFormat/>
    <w:rsid w:val="00A83C03"/>
    <w:pPr>
      <w:keepNext/>
      <w:keepLines/>
      <w:spacing w:before="260" w:after="260" w:line="416" w:lineRule="auto"/>
      <w:outlineLvl w:val="2"/>
    </w:pPr>
    <w:rPr>
      <w:b/>
      <w:bCs/>
      <w:sz w:val="32"/>
      <w:szCs w:val="32"/>
    </w:rPr>
  </w:style>
  <w:style w:type="paragraph" w:styleId="4">
    <w:name w:val="heading 4"/>
    <w:basedOn w:val="afffb"/>
    <w:next w:val="afffb"/>
    <w:link w:val="4Char"/>
    <w:qFormat/>
    <w:rsid w:val="00A83C03"/>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Char"/>
    <w:qFormat/>
    <w:rsid w:val="00A83C03"/>
    <w:pPr>
      <w:keepNext/>
      <w:keepLines/>
      <w:adjustRightInd/>
      <w:spacing w:before="280" w:after="290" w:line="376" w:lineRule="auto"/>
      <w:outlineLvl w:val="4"/>
    </w:pPr>
    <w:rPr>
      <w:b/>
      <w:bCs/>
      <w:sz w:val="28"/>
      <w:szCs w:val="28"/>
    </w:rPr>
  </w:style>
  <w:style w:type="paragraph" w:styleId="6">
    <w:name w:val="heading 6"/>
    <w:basedOn w:val="afffb"/>
    <w:next w:val="afffb"/>
    <w:link w:val="6Char"/>
    <w:qFormat/>
    <w:rsid w:val="00A83C03"/>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Char"/>
    <w:qFormat/>
    <w:rsid w:val="00A83C03"/>
    <w:pPr>
      <w:keepNext/>
      <w:keepLines/>
      <w:adjustRightInd/>
      <w:spacing w:before="240" w:after="64" w:line="320" w:lineRule="auto"/>
      <w:outlineLvl w:val="6"/>
    </w:pPr>
    <w:rPr>
      <w:b/>
      <w:bCs/>
      <w:sz w:val="24"/>
      <w:szCs w:val="24"/>
    </w:rPr>
  </w:style>
  <w:style w:type="paragraph" w:styleId="8">
    <w:name w:val="heading 8"/>
    <w:basedOn w:val="afffb"/>
    <w:next w:val="afffb"/>
    <w:link w:val="8Char"/>
    <w:qFormat/>
    <w:rsid w:val="00A83C03"/>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Char"/>
    <w:qFormat/>
    <w:rsid w:val="00A83C03"/>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qFormat/>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70">
    <w:name w:val="toc 7"/>
    <w:basedOn w:val="afffb"/>
    <w:next w:val="afffb"/>
    <w:uiPriority w:val="39"/>
    <w:unhideWhenUsed/>
    <w:qFormat/>
    <w:rsid w:val="00A83C03"/>
    <w:pPr>
      <w:tabs>
        <w:tab w:val="right" w:leader="dot" w:pos="9344"/>
      </w:tabs>
      <w:spacing w:line="300" w:lineRule="exact"/>
      <w:ind w:left="1259"/>
    </w:pPr>
    <w:rPr>
      <w:rFonts w:ascii="宋体"/>
    </w:rPr>
  </w:style>
  <w:style w:type="paragraph" w:styleId="affff">
    <w:name w:val="Normal Indent"/>
    <w:basedOn w:val="afffb"/>
    <w:qFormat/>
    <w:rsid w:val="00A83C03"/>
    <w:pPr>
      <w:ind w:firstLine="420"/>
    </w:pPr>
  </w:style>
  <w:style w:type="paragraph" w:styleId="affff0">
    <w:name w:val="Body Text"/>
    <w:basedOn w:val="afffb"/>
    <w:link w:val="Char"/>
    <w:qFormat/>
    <w:rsid w:val="00A83C03"/>
    <w:pPr>
      <w:spacing w:after="120"/>
    </w:pPr>
  </w:style>
  <w:style w:type="paragraph" w:styleId="50">
    <w:name w:val="toc 5"/>
    <w:basedOn w:val="afffb"/>
    <w:next w:val="afffb"/>
    <w:uiPriority w:val="39"/>
    <w:unhideWhenUsed/>
    <w:qFormat/>
    <w:rsid w:val="00A83C03"/>
    <w:pPr>
      <w:ind w:left="839"/>
    </w:pPr>
    <w:rPr>
      <w:rFonts w:ascii="宋体"/>
    </w:rPr>
  </w:style>
  <w:style w:type="paragraph" w:styleId="30">
    <w:name w:val="toc 3"/>
    <w:basedOn w:val="afffb"/>
    <w:next w:val="afffb"/>
    <w:uiPriority w:val="39"/>
    <w:unhideWhenUsed/>
    <w:qFormat/>
    <w:rsid w:val="00A83C03"/>
    <w:pPr>
      <w:spacing w:line="300" w:lineRule="exact"/>
      <w:ind w:left="420"/>
    </w:pPr>
    <w:rPr>
      <w:rFonts w:ascii="宋体"/>
    </w:rPr>
  </w:style>
  <w:style w:type="paragraph" w:styleId="affff1">
    <w:name w:val="Date"/>
    <w:basedOn w:val="afffb"/>
    <w:next w:val="afffb"/>
    <w:qFormat/>
    <w:rsid w:val="00A83C03"/>
    <w:rPr>
      <w:szCs w:val="20"/>
    </w:rPr>
  </w:style>
  <w:style w:type="paragraph" w:styleId="affff2">
    <w:name w:val="Balloon Text"/>
    <w:basedOn w:val="afffb"/>
    <w:link w:val="Char0"/>
    <w:uiPriority w:val="99"/>
    <w:semiHidden/>
    <w:unhideWhenUsed/>
    <w:qFormat/>
    <w:rsid w:val="00A83C03"/>
    <w:rPr>
      <w:sz w:val="18"/>
      <w:szCs w:val="18"/>
    </w:rPr>
  </w:style>
  <w:style w:type="paragraph" w:styleId="affff3">
    <w:name w:val="footer"/>
    <w:basedOn w:val="afffb"/>
    <w:link w:val="Char1"/>
    <w:uiPriority w:val="99"/>
    <w:qFormat/>
    <w:rsid w:val="00A83C03"/>
    <w:pPr>
      <w:tabs>
        <w:tab w:val="center" w:pos="4153"/>
        <w:tab w:val="right" w:pos="8306"/>
      </w:tabs>
      <w:adjustRightInd/>
      <w:snapToGrid w:val="0"/>
      <w:spacing w:line="240" w:lineRule="auto"/>
      <w:jc w:val="right"/>
    </w:pPr>
    <w:rPr>
      <w:rFonts w:ascii="宋体"/>
      <w:sz w:val="18"/>
      <w:szCs w:val="18"/>
    </w:rPr>
  </w:style>
  <w:style w:type="paragraph" w:styleId="affff4">
    <w:name w:val="header"/>
    <w:basedOn w:val="afffb"/>
    <w:link w:val="Char2"/>
    <w:uiPriority w:val="99"/>
    <w:qFormat/>
    <w:rsid w:val="00A83C03"/>
    <w:pPr>
      <w:tabs>
        <w:tab w:val="center" w:pos="4153"/>
        <w:tab w:val="right" w:pos="8306"/>
      </w:tabs>
      <w:adjustRightInd/>
      <w:snapToGrid w:val="0"/>
      <w:jc w:val="center"/>
    </w:pPr>
    <w:rPr>
      <w:sz w:val="18"/>
      <w:szCs w:val="18"/>
    </w:rPr>
  </w:style>
  <w:style w:type="paragraph" w:styleId="10">
    <w:name w:val="toc 1"/>
    <w:basedOn w:val="afffb"/>
    <w:next w:val="afffb"/>
    <w:uiPriority w:val="39"/>
    <w:unhideWhenUsed/>
    <w:qFormat/>
    <w:rsid w:val="00A83C03"/>
    <w:rPr>
      <w:rFonts w:ascii="宋体"/>
    </w:rPr>
  </w:style>
  <w:style w:type="paragraph" w:styleId="40">
    <w:name w:val="toc 4"/>
    <w:basedOn w:val="afffb"/>
    <w:next w:val="afffb"/>
    <w:uiPriority w:val="39"/>
    <w:unhideWhenUsed/>
    <w:qFormat/>
    <w:rsid w:val="00A83C03"/>
    <w:pPr>
      <w:tabs>
        <w:tab w:val="right" w:leader="dot" w:pos="9344"/>
      </w:tabs>
      <w:spacing w:line="300" w:lineRule="exact"/>
      <w:ind w:left="629"/>
    </w:pPr>
    <w:rPr>
      <w:rFonts w:ascii="宋体"/>
    </w:rPr>
  </w:style>
  <w:style w:type="paragraph" w:styleId="affff5">
    <w:name w:val="footnote text"/>
    <w:basedOn w:val="afffb"/>
    <w:next w:val="afffb"/>
    <w:link w:val="Char3"/>
    <w:semiHidden/>
    <w:qFormat/>
    <w:rsid w:val="00A83C03"/>
    <w:pPr>
      <w:adjustRightInd/>
      <w:snapToGrid w:val="0"/>
      <w:spacing w:line="300" w:lineRule="exact"/>
      <w:ind w:leftChars="200" w:left="400" w:hangingChars="200" w:hanging="200"/>
      <w:jc w:val="left"/>
    </w:pPr>
    <w:rPr>
      <w:rFonts w:ascii="宋体"/>
      <w:sz w:val="18"/>
      <w:szCs w:val="18"/>
    </w:rPr>
  </w:style>
  <w:style w:type="paragraph" w:styleId="60">
    <w:name w:val="toc 6"/>
    <w:basedOn w:val="afffb"/>
    <w:next w:val="afffb"/>
    <w:uiPriority w:val="39"/>
    <w:unhideWhenUsed/>
    <w:qFormat/>
    <w:rsid w:val="00A83C03"/>
    <w:pPr>
      <w:spacing w:line="300" w:lineRule="exact"/>
      <w:ind w:left="1049"/>
    </w:pPr>
    <w:rPr>
      <w:rFonts w:ascii="宋体"/>
    </w:rPr>
  </w:style>
  <w:style w:type="paragraph" w:styleId="affff6">
    <w:name w:val="table of figures"/>
    <w:basedOn w:val="afffb"/>
    <w:next w:val="afffb"/>
    <w:semiHidden/>
    <w:qFormat/>
    <w:rsid w:val="00A83C03"/>
    <w:pPr>
      <w:adjustRightInd/>
      <w:spacing w:line="240" w:lineRule="auto"/>
      <w:jc w:val="left"/>
    </w:pPr>
    <w:rPr>
      <w:szCs w:val="24"/>
    </w:rPr>
  </w:style>
  <w:style w:type="paragraph" w:styleId="23">
    <w:name w:val="toc 2"/>
    <w:basedOn w:val="afffb"/>
    <w:next w:val="afffb"/>
    <w:uiPriority w:val="39"/>
    <w:unhideWhenUsed/>
    <w:qFormat/>
    <w:rsid w:val="00A83C03"/>
    <w:pPr>
      <w:tabs>
        <w:tab w:val="right" w:leader="dot" w:pos="9344"/>
      </w:tabs>
      <w:spacing w:line="300" w:lineRule="exact"/>
      <w:ind w:left="210"/>
    </w:pPr>
    <w:rPr>
      <w:rFonts w:ascii="宋体"/>
    </w:rPr>
  </w:style>
  <w:style w:type="paragraph" w:styleId="affff7">
    <w:name w:val="Title"/>
    <w:basedOn w:val="afffb"/>
    <w:link w:val="Char4"/>
    <w:qFormat/>
    <w:rsid w:val="00A83C03"/>
    <w:pPr>
      <w:spacing w:before="240" w:after="60"/>
      <w:jc w:val="center"/>
      <w:outlineLvl w:val="0"/>
    </w:pPr>
    <w:rPr>
      <w:rFonts w:ascii="Arial" w:hAnsi="Arial" w:cs="Arial"/>
      <w:b/>
      <w:bCs/>
      <w:sz w:val="32"/>
      <w:szCs w:val="32"/>
    </w:rPr>
  </w:style>
  <w:style w:type="table" w:styleId="affff8">
    <w:name w:val="Table Grid"/>
    <w:basedOn w:val="afffd"/>
    <w:uiPriority w:val="39"/>
    <w:qFormat/>
    <w:rsid w:val="00A83C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9">
    <w:name w:val="Strong"/>
    <w:uiPriority w:val="22"/>
    <w:qFormat/>
    <w:rsid w:val="00A83C03"/>
    <w:rPr>
      <w:b/>
      <w:bCs/>
    </w:rPr>
  </w:style>
  <w:style w:type="character" w:styleId="affffa">
    <w:name w:val="page number"/>
    <w:qFormat/>
    <w:rsid w:val="00A83C03"/>
    <w:rPr>
      <w:rFonts w:ascii="宋体" w:eastAsia="宋体" w:hAnsi="Times New Roman"/>
      <w:sz w:val="18"/>
    </w:rPr>
  </w:style>
  <w:style w:type="character" w:styleId="affffb">
    <w:name w:val="Emphasis"/>
    <w:uiPriority w:val="20"/>
    <w:qFormat/>
    <w:rsid w:val="00A83C03"/>
    <w:rPr>
      <w:i/>
      <w:iCs/>
    </w:rPr>
  </w:style>
  <w:style w:type="character" w:styleId="affffc">
    <w:name w:val="Hyperlink"/>
    <w:uiPriority w:val="99"/>
    <w:qFormat/>
    <w:rsid w:val="00A83C03"/>
    <w:rPr>
      <w:rFonts w:ascii="宋体" w:eastAsia="宋体" w:hAnsi="Times New Roman"/>
      <w:color w:val="auto"/>
      <w:spacing w:val="0"/>
      <w:w w:val="100"/>
      <w:position w:val="0"/>
      <w:sz w:val="21"/>
      <w:u w:val="none"/>
      <w:vertAlign w:val="baseline"/>
    </w:rPr>
  </w:style>
  <w:style w:type="character" w:styleId="affffd">
    <w:name w:val="footnote reference"/>
    <w:semiHidden/>
    <w:qFormat/>
    <w:rsid w:val="00A83C03"/>
    <w:rPr>
      <w:rFonts w:ascii="宋体" w:eastAsia="宋体" w:hAnsi="宋体" w:cs="Times New Roman"/>
      <w:spacing w:val="0"/>
      <w:sz w:val="18"/>
      <w:vertAlign w:val="superscript"/>
    </w:rPr>
  </w:style>
  <w:style w:type="character" w:customStyle="1" w:styleId="1Char">
    <w:name w:val="标题 1 Char"/>
    <w:link w:val="1"/>
    <w:qFormat/>
    <w:rsid w:val="00A83C03"/>
    <w:rPr>
      <w:b/>
      <w:bCs/>
      <w:kern w:val="44"/>
      <w:sz w:val="44"/>
      <w:szCs w:val="44"/>
    </w:rPr>
  </w:style>
  <w:style w:type="character" w:customStyle="1" w:styleId="2Char">
    <w:name w:val="标题 2 Char"/>
    <w:link w:val="22"/>
    <w:qFormat/>
    <w:rsid w:val="00A83C03"/>
    <w:rPr>
      <w:rFonts w:ascii="Arial" w:eastAsia="黑体" w:hAnsi="Arial"/>
      <w:b/>
      <w:bCs/>
      <w:kern w:val="2"/>
      <w:sz w:val="32"/>
      <w:szCs w:val="32"/>
    </w:rPr>
  </w:style>
  <w:style w:type="character" w:customStyle="1" w:styleId="3Char">
    <w:name w:val="标题 3 Char"/>
    <w:link w:val="3"/>
    <w:qFormat/>
    <w:rsid w:val="00A83C03"/>
    <w:rPr>
      <w:b/>
      <w:bCs/>
      <w:kern w:val="2"/>
      <w:sz w:val="32"/>
      <w:szCs w:val="32"/>
    </w:rPr>
  </w:style>
  <w:style w:type="character" w:customStyle="1" w:styleId="4Char">
    <w:name w:val="标题 4 Char"/>
    <w:link w:val="4"/>
    <w:qFormat/>
    <w:rsid w:val="00A83C03"/>
    <w:rPr>
      <w:rFonts w:ascii="Arial" w:eastAsia="黑体" w:hAnsi="Arial"/>
      <w:b/>
      <w:bCs/>
      <w:kern w:val="2"/>
      <w:sz w:val="28"/>
      <w:szCs w:val="28"/>
    </w:rPr>
  </w:style>
  <w:style w:type="character" w:customStyle="1" w:styleId="5Char">
    <w:name w:val="标题 5 Char"/>
    <w:link w:val="5"/>
    <w:qFormat/>
    <w:rsid w:val="00A83C03"/>
    <w:rPr>
      <w:b/>
      <w:bCs/>
      <w:kern w:val="2"/>
      <w:sz w:val="28"/>
      <w:szCs w:val="28"/>
    </w:rPr>
  </w:style>
  <w:style w:type="character" w:customStyle="1" w:styleId="6Char">
    <w:name w:val="标题 6 Char"/>
    <w:link w:val="6"/>
    <w:qFormat/>
    <w:rsid w:val="00A83C03"/>
    <w:rPr>
      <w:rFonts w:ascii="Arial" w:eastAsia="黑体" w:hAnsi="Arial"/>
      <w:b/>
      <w:bCs/>
      <w:kern w:val="2"/>
      <w:sz w:val="24"/>
      <w:szCs w:val="24"/>
    </w:rPr>
  </w:style>
  <w:style w:type="character" w:customStyle="1" w:styleId="7Char">
    <w:name w:val="标题 7 Char"/>
    <w:link w:val="7"/>
    <w:qFormat/>
    <w:rsid w:val="00A83C03"/>
    <w:rPr>
      <w:b/>
      <w:bCs/>
      <w:kern w:val="2"/>
      <w:sz w:val="24"/>
      <w:szCs w:val="24"/>
    </w:rPr>
  </w:style>
  <w:style w:type="character" w:customStyle="1" w:styleId="8Char">
    <w:name w:val="标题 8 Char"/>
    <w:link w:val="8"/>
    <w:qFormat/>
    <w:rsid w:val="00A83C03"/>
    <w:rPr>
      <w:rFonts w:ascii="Arial" w:eastAsia="黑体" w:hAnsi="Arial"/>
      <w:kern w:val="2"/>
      <w:sz w:val="24"/>
      <w:szCs w:val="24"/>
    </w:rPr>
  </w:style>
  <w:style w:type="character" w:customStyle="1" w:styleId="9Char">
    <w:name w:val="标题 9 Char"/>
    <w:link w:val="9"/>
    <w:qFormat/>
    <w:rsid w:val="00A83C03"/>
    <w:rPr>
      <w:rFonts w:ascii="Arial" w:eastAsia="黑体" w:hAnsi="Arial"/>
      <w:kern w:val="2"/>
      <w:sz w:val="21"/>
      <w:szCs w:val="21"/>
    </w:rPr>
  </w:style>
  <w:style w:type="character" w:customStyle="1" w:styleId="Char2">
    <w:name w:val="页眉 Char"/>
    <w:link w:val="affff4"/>
    <w:uiPriority w:val="99"/>
    <w:qFormat/>
    <w:rsid w:val="00A83C03"/>
    <w:rPr>
      <w:kern w:val="2"/>
      <w:sz w:val="18"/>
      <w:szCs w:val="18"/>
    </w:rPr>
  </w:style>
  <w:style w:type="character" w:customStyle="1" w:styleId="Char1">
    <w:name w:val="页脚 Char"/>
    <w:link w:val="affff3"/>
    <w:uiPriority w:val="99"/>
    <w:qFormat/>
    <w:rsid w:val="00A83C03"/>
    <w:rPr>
      <w:rFonts w:ascii="宋体"/>
      <w:kern w:val="2"/>
      <w:sz w:val="18"/>
      <w:szCs w:val="18"/>
    </w:rPr>
  </w:style>
  <w:style w:type="character" w:customStyle="1" w:styleId="Char0">
    <w:name w:val="批注框文本 Char"/>
    <w:link w:val="affff2"/>
    <w:uiPriority w:val="99"/>
    <w:semiHidden/>
    <w:qFormat/>
    <w:rsid w:val="00A83C03"/>
    <w:rPr>
      <w:kern w:val="2"/>
      <w:sz w:val="18"/>
      <w:szCs w:val="18"/>
    </w:rPr>
  </w:style>
  <w:style w:type="paragraph" w:styleId="affffe">
    <w:name w:val="Quote"/>
    <w:basedOn w:val="afffb"/>
    <w:next w:val="afffb"/>
    <w:link w:val="Char5"/>
    <w:uiPriority w:val="29"/>
    <w:qFormat/>
    <w:rsid w:val="00A83C03"/>
    <w:rPr>
      <w:i/>
      <w:iCs/>
      <w:color w:val="000000"/>
    </w:rPr>
  </w:style>
  <w:style w:type="character" w:customStyle="1" w:styleId="Char5">
    <w:name w:val="引用 Char"/>
    <w:link w:val="affffe"/>
    <w:uiPriority w:val="29"/>
    <w:qFormat/>
    <w:rsid w:val="00A83C03"/>
    <w:rPr>
      <w:i/>
      <w:iCs/>
      <w:color w:val="000000"/>
      <w:kern w:val="2"/>
      <w:sz w:val="21"/>
      <w:szCs w:val="21"/>
    </w:rPr>
  </w:style>
  <w:style w:type="character" w:customStyle="1" w:styleId="Char4">
    <w:name w:val="标题 Char"/>
    <w:link w:val="affff7"/>
    <w:qFormat/>
    <w:rsid w:val="00A83C03"/>
    <w:rPr>
      <w:rFonts w:ascii="Arial" w:hAnsi="Arial" w:cs="Arial"/>
      <w:b/>
      <w:bCs/>
      <w:kern w:val="2"/>
      <w:sz w:val="32"/>
      <w:szCs w:val="32"/>
    </w:rPr>
  </w:style>
  <w:style w:type="paragraph" w:customStyle="1" w:styleId="afffff">
    <w:name w:val="标准标志"/>
    <w:next w:val="afffb"/>
    <w:qFormat/>
    <w:rsid w:val="00A83C03"/>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b"/>
    <w:qFormat/>
    <w:rsid w:val="00A83C03"/>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rsid w:val="00A83C03"/>
    <w:pPr>
      <w:ind w:left="198"/>
    </w:pPr>
    <w:rPr>
      <w:rFonts w:ascii="宋体" w:hAnsi="Times New Roman"/>
      <w:sz w:val="18"/>
    </w:rPr>
  </w:style>
  <w:style w:type="paragraph" w:customStyle="1" w:styleId="afffff2">
    <w:name w:val="标准文件_页脚奇数页"/>
    <w:qFormat/>
    <w:rsid w:val="00A83C03"/>
    <w:pPr>
      <w:ind w:right="227"/>
      <w:jc w:val="right"/>
    </w:pPr>
    <w:rPr>
      <w:rFonts w:ascii="宋体" w:hAnsi="Times New Roman"/>
      <w:sz w:val="18"/>
    </w:rPr>
  </w:style>
  <w:style w:type="paragraph" w:customStyle="1" w:styleId="afffff3">
    <w:name w:val="标准书眉一"/>
    <w:qFormat/>
    <w:rsid w:val="00A83C03"/>
    <w:pPr>
      <w:jc w:val="both"/>
    </w:pPr>
    <w:rPr>
      <w:rFonts w:ascii="Times New Roman" w:hAnsi="Times New Roman"/>
    </w:rPr>
  </w:style>
  <w:style w:type="paragraph" w:customStyle="1" w:styleId="ICS">
    <w:name w:val="标准文件_ICS"/>
    <w:basedOn w:val="afffb"/>
    <w:qFormat/>
    <w:rsid w:val="00A83C03"/>
    <w:pPr>
      <w:spacing w:line="0" w:lineRule="atLeast"/>
    </w:pPr>
    <w:rPr>
      <w:rFonts w:ascii="黑体" w:eastAsia="黑体" w:hAnsi="宋体"/>
    </w:rPr>
  </w:style>
  <w:style w:type="paragraph" w:customStyle="1" w:styleId="afffff4">
    <w:name w:val="标准文件_标准正文"/>
    <w:basedOn w:val="afffb"/>
    <w:next w:val="afffff5"/>
    <w:qFormat/>
    <w:rsid w:val="00A83C03"/>
    <w:pPr>
      <w:snapToGrid w:val="0"/>
      <w:ind w:firstLineChars="200" w:firstLine="200"/>
    </w:pPr>
    <w:rPr>
      <w:kern w:val="0"/>
    </w:rPr>
  </w:style>
  <w:style w:type="paragraph" w:customStyle="1" w:styleId="afffff5">
    <w:name w:val="标准文件_段"/>
    <w:link w:val="Char6"/>
    <w:qFormat/>
    <w:rsid w:val="00A83C03"/>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rsid w:val="00A83C03"/>
    <w:pPr>
      <w:adjustRightInd/>
      <w:snapToGrid/>
      <w:ind w:firstLineChars="0" w:firstLine="0"/>
    </w:pPr>
    <w:rPr>
      <w:rFonts w:ascii="宋体" w:hAnsi="宋体"/>
      <w:kern w:val="2"/>
    </w:rPr>
  </w:style>
  <w:style w:type="paragraph" w:customStyle="1" w:styleId="afffff7">
    <w:name w:val="标准文件_标准部门"/>
    <w:basedOn w:val="afffb"/>
    <w:qFormat/>
    <w:rsid w:val="00A83C03"/>
    <w:pPr>
      <w:jc w:val="center"/>
    </w:pPr>
    <w:rPr>
      <w:rFonts w:ascii="黑体" w:eastAsia="黑体"/>
      <w:kern w:val="0"/>
      <w:sz w:val="44"/>
    </w:rPr>
  </w:style>
  <w:style w:type="paragraph" w:customStyle="1" w:styleId="afffff8">
    <w:name w:val="标准文件_标准代替"/>
    <w:basedOn w:val="afffb"/>
    <w:next w:val="afffb"/>
    <w:qFormat/>
    <w:rsid w:val="00A83C03"/>
    <w:pPr>
      <w:spacing w:line="310" w:lineRule="exact"/>
      <w:jc w:val="right"/>
    </w:pPr>
    <w:rPr>
      <w:rFonts w:ascii="宋体" w:hAnsi="宋体"/>
      <w:kern w:val="0"/>
    </w:rPr>
  </w:style>
  <w:style w:type="paragraph" w:customStyle="1" w:styleId="afffff9">
    <w:name w:val="标准文件_标准名称标题"/>
    <w:basedOn w:val="afffb"/>
    <w:next w:val="afffb"/>
    <w:qFormat/>
    <w:rsid w:val="00A83C03"/>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b"/>
    <w:qFormat/>
    <w:rsid w:val="00A83C03"/>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b"/>
    <w:qFormat/>
    <w:rsid w:val="00A83C03"/>
    <w:pPr>
      <w:jc w:val="left"/>
    </w:pPr>
  </w:style>
  <w:style w:type="paragraph" w:customStyle="1" w:styleId="afffffc">
    <w:name w:val="标准文件_参考文献标题"/>
    <w:basedOn w:val="afffb"/>
    <w:next w:val="afffb"/>
    <w:qFormat/>
    <w:rsid w:val="00A83C03"/>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a">
    <w:name w:val="标准文件_参考文献条目"/>
    <w:qFormat/>
    <w:rsid w:val="00A83C03"/>
    <w:pPr>
      <w:numPr>
        <w:numId w:val="1"/>
      </w:numPr>
    </w:pPr>
    <w:rPr>
      <w:rFonts w:ascii="宋体" w:hAnsi="Times New Roman"/>
    </w:rPr>
  </w:style>
  <w:style w:type="paragraph" w:customStyle="1" w:styleId="afff4">
    <w:name w:val="标准文件_二级条标题"/>
    <w:next w:val="afffff5"/>
    <w:qFormat/>
    <w:rsid w:val="00A83C03"/>
    <w:pPr>
      <w:widowControl w:val="0"/>
      <w:numPr>
        <w:ilvl w:val="3"/>
        <w:numId w:val="2"/>
      </w:numPr>
      <w:spacing w:beforeLines="50" w:afterLines="50"/>
      <w:ind w:left="0"/>
      <w:jc w:val="both"/>
      <w:outlineLvl w:val="2"/>
    </w:pPr>
    <w:rPr>
      <w:rFonts w:ascii="黑体" w:eastAsia="黑体" w:hAnsi="Times New Roman"/>
      <w:sz w:val="21"/>
    </w:rPr>
  </w:style>
  <w:style w:type="character" w:customStyle="1" w:styleId="afffffd">
    <w:name w:val="标准文件_发布"/>
    <w:qFormat/>
    <w:rsid w:val="00A83C03"/>
    <w:rPr>
      <w:rFonts w:ascii="黑体" w:eastAsia="黑体"/>
      <w:spacing w:val="0"/>
      <w:w w:val="100"/>
      <w:position w:val="3"/>
      <w:sz w:val="28"/>
    </w:rPr>
  </w:style>
  <w:style w:type="paragraph" w:customStyle="1" w:styleId="ad">
    <w:name w:val="标准文件_方框数字列项"/>
    <w:basedOn w:val="afffff5"/>
    <w:qFormat/>
    <w:rsid w:val="00A83C03"/>
    <w:pPr>
      <w:numPr>
        <w:numId w:val="3"/>
      </w:numPr>
      <w:ind w:firstLineChars="0" w:firstLine="0"/>
    </w:pPr>
  </w:style>
  <w:style w:type="paragraph" w:customStyle="1" w:styleId="afffffe">
    <w:name w:val="标准文件_封面标准编号"/>
    <w:basedOn w:val="afffb"/>
    <w:next w:val="afffff8"/>
    <w:qFormat/>
    <w:rsid w:val="00A83C03"/>
    <w:pPr>
      <w:spacing w:line="310" w:lineRule="exact"/>
      <w:jc w:val="right"/>
    </w:pPr>
    <w:rPr>
      <w:rFonts w:ascii="黑体" w:eastAsia="黑体"/>
      <w:kern w:val="0"/>
      <w:sz w:val="28"/>
    </w:rPr>
  </w:style>
  <w:style w:type="paragraph" w:customStyle="1" w:styleId="affffff">
    <w:name w:val="标准文件_封面标准分类号"/>
    <w:basedOn w:val="afffb"/>
    <w:qFormat/>
    <w:rsid w:val="00A83C03"/>
    <w:rPr>
      <w:rFonts w:ascii="黑体" w:eastAsia="黑体"/>
      <w:b/>
      <w:kern w:val="0"/>
      <w:sz w:val="28"/>
    </w:rPr>
  </w:style>
  <w:style w:type="paragraph" w:customStyle="1" w:styleId="affffff0">
    <w:name w:val="标准文件_封面标准名称"/>
    <w:basedOn w:val="afffb"/>
    <w:qFormat/>
    <w:rsid w:val="00A83C03"/>
    <w:pPr>
      <w:spacing w:line="240" w:lineRule="auto"/>
      <w:jc w:val="center"/>
    </w:pPr>
    <w:rPr>
      <w:rFonts w:ascii="黑体" w:eastAsia="黑体"/>
      <w:kern w:val="0"/>
      <w:sz w:val="52"/>
    </w:rPr>
  </w:style>
  <w:style w:type="paragraph" w:customStyle="1" w:styleId="affffff1">
    <w:name w:val="标准文件_封面标准英文名称"/>
    <w:basedOn w:val="afffb"/>
    <w:qFormat/>
    <w:rsid w:val="00A83C03"/>
    <w:pPr>
      <w:spacing w:line="240" w:lineRule="auto"/>
      <w:jc w:val="center"/>
    </w:pPr>
    <w:rPr>
      <w:rFonts w:ascii="黑体" w:eastAsia="黑体"/>
      <w:b/>
      <w:sz w:val="28"/>
    </w:rPr>
  </w:style>
  <w:style w:type="paragraph" w:customStyle="1" w:styleId="affffff2">
    <w:name w:val="标准文件_封面发布日期"/>
    <w:basedOn w:val="afffb"/>
    <w:qFormat/>
    <w:rsid w:val="00A83C03"/>
    <w:pPr>
      <w:spacing w:line="310" w:lineRule="exact"/>
    </w:pPr>
    <w:rPr>
      <w:rFonts w:ascii="黑体" w:eastAsia="黑体"/>
      <w:kern w:val="0"/>
      <w:sz w:val="28"/>
    </w:rPr>
  </w:style>
  <w:style w:type="paragraph" w:customStyle="1" w:styleId="affffff3">
    <w:name w:val="标准文件_封面密级"/>
    <w:basedOn w:val="afffb"/>
    <w:qFormat/>
    <w:rsid w:val="00A83C03"/>
    <w:rPr>
      <w:rFonts w:eastAsia="黑体"/>
      <w:sz w:val="32"/>
    </w:rPr>
  </w:style>
  <w:style w:type="paragraph" w:customStyle="1" w:styleId="affffff4">
    <w:name w:val="标准文件_封面实施日期"/>
    <w:basedOn w:val="afffb"/>
    <w:qFormat/>
    <w:rsid w:val="00A83C03"/>
    <w:pPr>
      <w:spacing w:line="310" w:lineRule="exact"/>
      <w:jc w:val="right"/>
    </w:pPr>
    <w:rPr>
      <w:rFonts w:ascii="黑体" w:eastAsia="黑体"/>
      <w:sz w:val="28"/>
    </w:rPr>
  </w:style>
  <w:style w:type="paragraph" w:customStyle="1" w:styleId="affffff5">
    <w:name w:val="标准文件_封面抬头"/>
    <w:basedOn w:val="afffff5"/>
    <w:qFormat/>
    <w:rsid w:val="00A83C03"/>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5"/>
    <w:qFormat/>
    <w:rsid w:val="00A83C03"/>
    <w:pPr>
      <w:numPr>
        <w:numId w:val="4"/>
      </w:numPr>
      <w:shd w:val="clear" w:color="FFFFFF" w:fill="FFFFFF"/>
      <w:tabs>
        <w:tab w:val="left" w:pos="6406"/>
      </w:tabs>
      <w:spacing w:before="560" w:afterLines="50"/>
      <w:jc w:val="center"/>
      <w:outlineLvl w:val="0"/>
    </w:pPr>
    <w:rPr>
      <w:rFonts w:ascii="黑体" w:eastAsia="黑体" w:hAnsi="Times New Roman"/>
      <w:sz w:val="21"/>
    </w:rPr>
  </w:style>
  <w:style w:type="paragraph" w:customStyle="1" w:styleId="aff4">
    <w:name w:val="标准文件_附录表标题"/>
    <w:next w:val="afffff5"/>
    <w:qFormat/>
    <w:rsid w:val="00A83C03"/>
    <w:pPr>
      <w:numPr>
        <w:ilvl w:val="1"/>
        <w:numId w:val="5"/>
      </w:numPr>
      <w:adjustRightInd w:val="0"/>
      <w:snapToGrid w:val="0"/>
      <w:spacing w:beforeLines="50" w:afterLines="50"/>
      <w:jc w:val="center"/>
      <w:textAlignment w:val="baseline"/>
    </w:pPr>
    <w:rPr>
      <w:rFonts w:ascii="黑体" w:eastAsia="黑体" w:hAnsi="Times New Roman"/>
      <w:kern w:val="21"/>
      <w:sz w:val="21"/>
    </w:rPr>
  </w:style>
  <w:style w:type="paragraph" w:customStyle="1" w:styleId="affa">
    <w:name w:val="标准文件_附录一级条标题"/>
    <w:next w:val="afffff5"/>
    <w:qFormat/>
    <w:rsid w:val="00A83C03"/>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b">
    <w:name w:val="标准文件_附录二级条标题"/>
    <w:basedOn w:val="affa"/>
    <w:next w:val="afffff5"/>
    <w:qFormat/>
    <w:rsid w:val="00A83C03"/>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rsid w:val="00A83C03"/>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5"/>
    <w:qFormat/>
    <w:rsid w:val="00A83C03"/>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d">
    <w:name w:val="标准文件_附录四级条标题"/>
    <w:next w:val="afffff5"/>
    <w:qFormat/>
    <w:rsid w:val="00A83C03"/>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e">
    <w:name w:val="标准文件_附录图标题"/>
    <w:next w:val="afffff5"/>
    <w:qFormat/>
    <w:rsid w:val="00A83C03"/>
    <w:pPr>
      <w:numPr>
        <w:ilvl w:val="1"/>
        <w:numId w:val="6"/>
      </w:numPr>
      <w:adjustRightInd w:val="0"/>
      <w:snapToGrid w:val="0"/>
      <w:spacing w:beforeLines="50" w:afterLines="50"/>
      <w:jc w:val="center"/>
    </w:pPr>
    <w:rPr>
      <w:rFonts w:ascii="黑体" w:eastAsia="黑体" w:hAnsi="Times New Roman"/>
      <w:sz w:val="21"/>
    </w:rPr>
  </w:style>
  <w:style w:type="paragraph" w:customStyle="1" w:styleId="affe">
    <w:name w:val="标准文件_附录五级条标题"/>
    <w:next w:val="afffff5"/>
    <w:qFormat/>
    <w:rsid w:val="00A83C03"/>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f0"/>
    <w:qFormat/>
    <w:rsid w:val="00A83C03"/>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f0"/>
    <w:qFormat/>
    <w:rsid w:val="00A83C03"/>
    <w:rPr>
      <w:kern w:val="2"/>
      <w:sz w:val="21"/>
      <w:szCs w:val="21"/>
    </w:rPr>
  </w:style>
  <w:style w:type="paragraph" w:customStyle="1" w:styleId="affffff7">
    <w:name w:val="标准文件_附录章标题"/>
    <w:next w:val="afffff5"/>
    <w:qFormat/>
    <w:rsid w:val="00A83C03"/>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rsid w:val="00A83C03"/>
    <w:pPr>
      <w:ind w:leftChars="200" w:left="488" w:hangingChars="290" w:hanging="289"/>
    </w:pPr>
  </w:style>
  <w:style w:type="paragraph" w:customStyle="1" w:styleId="a6">
    <w:name w:val="标准文件_前言、引言标题"/>
    <w:next w:val="afffb"/>
    <w:qFormat/>
    <w:rsid w:val="00A83C03"/>
    <w:pPr>
      <w:numPr>
        <w:numId w:val="8"/>
      </w:numPr>
      <w:shd w:val="clear" w:color="FFFFFF" w:fill="FFFFFF"/>
      <w:spacing w:before="480" w:afterLines="150"/>
      <w:jc w:val="center"/>
      <w:outlineLvl w:val="0"/>
    </w:pPr>
    <w:rPr>
      <w:rFonts w:ascii="黑体" w:eastAsia="黑体" w:hAnsi="Times New Roman"/>
      <w:sz w:val="32"/>
    </w:rPr>
  </w:style>
  <w:style w:type="paragraph" w:customStyle="1" w:styleId="affffff9">
    <w:name w:val="标准文件_目次、标准名称标题"/>
    <w:basedOn w:val="a6"/>
    <w:next w:val="afffff5"/>
    <w:qFormat/>
    <w:rsid w:val="00A83C03"/>
    <w:pPr>
      <w:spacing w:line="460" w:lineRule="exact"/>
      <w:ind w:left="0" w:firstLine="0"/>
    </w:pPr>
  </w:style>
  <w:style w:type="paragraph" w:customStyle="1" w:styleId="affffffa">
    <w:name w:val="标准文件_目录标题"/>
    <w:basedOn w:val="afffb"/>
    <w:qFormat/>
    <w:rsid w:val="00A83C03"/>
    <w:pPr>
      <w:spacing w:before="480" w:afterLines="150" w:line="240" w:lineRule="auto"/>
      <w:jc w:val="center"/>
    </w:pPr>
    <w:rPr>
      <w:rFonts w:ascii="黑体" w:eastAsia="黑体"/>
      <w:sz w:val="32"/>
    </w:rPr>
  </w:style>
  <w:style w:type="paragraph" w:customStyle="1" w:styleId="af1">
    <w:name w:val="标准文件_破折号列项"/>
    <w:qFormat/>
    <w:rsid w:val="00A83C03"/>
    <w:pPr>
      <w:numPr>
        <w:numId w:val="9"/>
      </w:numPr>
      <w:adjustRightInd w:val="0"/>
      <w:snapToGrid w:val="0"/>
      <w:ind w:firstLineChars="200" w:firstLine="200"/>
    </w:pPr>
    <w:rPr>
      <w:rFonts w:ascii="Times New Roman" w:hAnsi="Times New Roman"/>
      <w:sz w:val="21"/>
    </w:rPr>
  </w:style>
  <w:style w:type="paragraph" w:customStyle="1" w:styleId="aff1">
    <w:name w:val="标准文件_破折号列项（二级）"/>
    <w:basedOn w:val="af1"/>
    <w:qFormat/>
    <w:rsid w:val="00A83C03"/>
    <w:pPr>
      <w:numPr>
        <w:numId w:val="10"/>
      </w:numPr>
    </w:pPr>
  </w:style>
  <w:style w:type="paragraph" w:customStyle="1" w:styleId="afff5">
    <w:name w:val="标准文件_三级条标题"/>
    <w:basedOn w:val="afff4"/>
    <w:next w:val="afffff5"/>
    <w:qFormat/>
    <w:rsid w:val="00A83C03"/>
    <w:pPr>
      <w:widowControl/>
      <w:numPr>
        <w:ilvl w:val="4"/>
      </w:numPr>
      <w:outlineLvl w:val="3"/>
    </w:pPr>
  </w:style>
  <w:style w:type="character" w:customStyle="1" w:styleId="11">
    <w:name w:val="不明显参考1"/>
    <w:uiPriority w:val="31"/>
    <w:qFormat/>
    <w:rsid w:val="00A83C03"/>
    <w:rPr>
      <w:smallCaps/>
      <w:color w:val="C0504D"/>
      <w:u w:val="single"/>
    </w:rPr>
  </w:style>
  <w:style w:type="paragraph" w:customStyle="1" w:styleId="affffffb">
    <w:name w:val="标准文件_示例后续"/>
    <w:basedOn w:val="afffb"/>
    <w:qFormat/>
    <w:rsid w:val="00A83C03"/>
    <w:pPr>
      <w:adjustRightInd/>
      <w:spacing w:line="240" w:lineRule="auto"/>
      <w:ind w:firstLineChars="200" w:firstLine="200"/>
    </w:pPr>
    <w:rPr>
      <w:sz w:val="18"/>
      <w:szCs w:val="24"/>
    </w:rPr>
  </w:style>
  <w:style w:type="paragraph" w:customStyle="1" w:styleId="afff">
    <w:name w:val="标准文件_数字编号列项"/>
    <w:qFormat/>
    <w:rsid w:val="00A83C03"/>
    <w:pPr>
      <w:numPr>
        <w:numId w:val="11"/>
      </w:numPr>
      <w:jc w:val="both"/>
    </w:pPr>
    <w:rPr>
      <w:rFonts w:ascii="宋体" w:hAnsi="宋体"/>
      <w:sz w:val="21"/>
    </w:rPr>
  </w:style>
  <w:style w:type="paragraph" w:customStyle="1" w:styleId="afff6">
    <w:name w:val="标准文件_四级条标题"/>
    <w:next w:val="afffff5"/>
    <w:qFormat/>
    <w:rsid w:val="00A83C03"/>
    <w:pPr>
      <w:widowControl w:val="0"/>
      <w:numPr>
        <w:ilvl w:val="5"/>
        <w:numId w:val="2"/>
      </w:numPr>
      <w:spacing w:beforeLines="50" w:afterLines="50"/>
      <w:jc w:val="both"/>
      <w:outlineLvl w:val="4"/>
    </w:pPr>
    <w:rPr>
      <w:rFonts w:ascii="黑体" w:eastAsia="黑体" w:hAnsi="Times New Roman"/>
      <w:sz w:val="21"/>
    </w:rPr>
  </w:style>
  <w:style w:type="character" w:customStyle="1" w:styleId="Char3">
    <w:name w:val="脚注文本 Char"/>
    <w:link w:val="affff5"/>
    <w:semiHidden/>
    <w:qFormat/>
    <w:rsid w:val="00A83C03"/>
    <w:rPr>
      <w:rFonts w:ascii="宋体"/>
      <w:kern w:val="2"/>
      <w:sz w:val="18"/>
      <w:szCs w:val="18"/>
    </w:rPr>
  </w:style>
  <w:style w:type="paragraph" w:customStyle="1" w:styleId="affffffc">
    <w:name w:val="标准文件_条文脚注"/>
    <w:basedOn w:val="affff5"/>
    <w:qFormat/>
    <w:rsid w:val="00A83C03"/>
    <w:pPr>
      <w:adjustRightInd w:val="0"/>
      <w:spacing w:line="240" w:lineRule="auto"/>
      <w:ind w:leftChars="0" w:left="0" w:firstLineChars="200" w:firstLine="200"/>
      <w:jc w:val="both"/>
    </w:pPr>
    <w:rPr>
      <w:rFonts w:hAnsi="宋体"/>
    </w:rPr>
  </w:style>
  <w:style w:type="paragraph" w:customStyle="1" w:styleId="af9">
    <w:name w:val="标准文件_图表脚注"/>
    <w:basedOn w:val="afffb"/>
    <w:next w:val="afffff5"/>
    <w:qFormat/>
    <w:rsid w:val="00A83C03"/>
    <w:pPr>
      <w:numPr>
        <w:numId w:val="12"/>
      </w:numPr>
      <w:spacing w:line="240" w:lineRule="auto"/>
      <w:jc w:val="left"/>
    </w:pPr>
    <w:rPr>
      <w:rFonts w:ascii="宋体" w:hAnsi="宋体"/>
      <w:sz w:val="18"/>
    </w:rPr>
  </w:style>
  <w:style w:type="character" w:customStyle="1" w:styleId="affffffd">
    <w:name w:val="标准文件_图表脚注内容"/>
    <w:qFormat/>
    <w:rsid w:val="00A83C03"/>
    <w:rPr>
      <w:rFonts w:ascii="宋体" w:eastAsia="宋体" w:hAnsi="宋体" w:cs="Times New Roman"/>
      <w:spacing w:val="0"/>
      <w:sz w:val="18"/>
      <w:vertAlign w:val="superscript"/>
    </w:rPr>
  </w:style>
  <w:style w:type="paragraph" w:customStyle="1" w:styleId="afff7">
    <w:name w:val="标准文件_五级条标题"/>
    <w:next w:val="afffff5"/>
    <w:qFormat/>
    <w:rsid w:val="00A83C03"/>
    <w:pPr>
      <w:widowControl w:val="0"/>
      <w:numPr>
        <w:ilvl w:val="6"/>
        <w:numId w:val="2"/>
      </w:numPr>
      <w:spacing w:beforeLines="50" w:afterLines="50"/>
      <w:jc w:val="both"/>
      <w:outlineLvl w:val="5"/>
    </w:pPr>
    <w:rPr>
      <w:rFonts w:ascii="黑体" w:eastAsia="黑体" w:hAnsi="Times New Roman"/>
      <w:sz w:val="21"/>
    </w:rPr>
  </w:style>
  <w:style w:type="paragraph" w:customStyle="1" w:styleId="afff2">
    <w:name w:val="标准文件_章标题"/>
    <w:next w:val="afffff5"/>
    <w:qFormat/>
    <w:rsid w:val="00A83C03"/>
    <w:pPr>
      <w:numPr>
        <w:ilvl w:val="1"/>
        <w:numId w:val="2"/>
      </w:numPr>
      <w:spacing w:beforeLines="100" w:afterLines="100"/>
      <w:ind w:left="0"/>
      <w:jc w:val="both"/>
      <w:outlineLvl w:val="0"/>
    </w:pPr>
    <w:rPr>
      <w:rFonts w:ascii="黑体" w:eastAsia="黑体" w:hAnsi="Times New Roman"/>
      <w:sz w:val="21"/>
    </w:rPr>
  </w:style>
  <w:style w:type="paragraph" w:customStyle="1" w:styleId="afff3">
    <w:name w:val="标准文件_一级条标题"/>
    <w:basedOn w:val="afff2"/>
    <w:next w:val="afffff5"/>
    <w:qFormat/>
    <w:rsid w:val="00A83C03"/>
    <w:pPr>
      <w:numPr>
        <w:ilvl w:val="2"/>
      </w:numPr>
      <w:spacing w:beforeLines="50" w:afterLines="50"/>
      <w:outlineLvl w:val="1"/>
    </w:pPr>
  </w:style>
  <w:style w:type="paragraph" w:customStyle="1" w:styleId="affffffe">
    <w:name w:val="标准文件_一致程度"/>
    <w:basedOn w:val="afffb"/>
    <w:qFormat/>
    <w:rsid w:val="00A83C03"/>
    <w:pPr>
      <w:spacing w:line="440" w:lineRule="exact"/>
      <w:jc w:val="center"/>
    </w:pPr>
    <w:rPr>
      <w:sz w:val="28"/>
    </w:rPr>
  </w:style>
  <w:style w:type="paragraph" w:customStyle="1" w:styleId="afffffff">
    <w:name w:val="标准文件_引言标题"/>
    <w:next w:val="afffb"/>
    <w:qFormat/>
    <w:rsid w:val="00A83C03"/>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rsid w:val="00A83C03"/>
    <w:pPr>
      <w:widowControl/>
      <w:adjustRightInd/>
      <w:snapToGrid/>
      <w:spacing w:line="240" w:lineRule="auto"/>
      <w:ind w:left="79" w:hangingChars="80" w:hanging="79"/>
    </w:pPr>
    <w:rPr>
      <w:rFonts w:ascii="宋体" w:hAnsi="宋体"/>
    </w:rPr>
  </w:style>
  <w:style w:type="paragraph" w:customStyle="1" w:styleId="afb">
    <w:name w:val="标准文件_数字编号列项（二级）"/>
    <w:qFormat/>
    <w:rsid w:val="00A83C03"/>
    <w:pPr>
      <w:numPr>
        <w:ilvl w:val="1"/>
        <w:numId w:val="13"/>
      </w:numPr>
      <w:jc w:val="both"/>
    </w:pPr>
    <w:rPr>
      <w:rFonts w:ascii="宋体" w:hAnsi="Times New Roman"/>
      <w:sz w:val="21"/>
    </w:rPr>
  </w:style>
  <w:style w:type="paragraph" w:customStyle="1" w:styleId="af">
    <w:name w:val="标准文件_英文注："/>
    <w:basedOn w:val="afffb"/>
    <w:next w:val="afffff5"/>
    <w:qFormat/>
    <w:rsid w:val="00A83C03"/>
    <w:pPr>
      <w:numPr>
        <w:numId w:val="14"/>
      </w:numPr>
      <w:tabs>
        <w:tab w:val="left" w:pos="420"/>
      </w:tabs>
      <w:autoSpaceDE w:val="0"/>
      <w:autoSpaceDN w:val="0"/>
      <w:spacing w:line="240" w:lineRule="auto"/>
    </w:pPr>
    <w:rPr>
      <w:rFonts w:ascii="宋体" w:hAnsi="宋体"/>
      <w:kern w:val="0"/>
      <w:sz w:val="18"/>
      <w:szCs w:val="20"/>
    </w:rPr>
  </w:style>
  <w:style w:type="paragraph" w:customStyle="1" w:styleId="aff5">
    <w:name w:val="标准文件_英文注×："/>
    <w:basedOn w:val="afffb"/>
    <w:qFormat/>
    <w:rsid w:val="00A83C03"/>
    <w:pPr>
      <w:numPr>
        <w:numId w:val="15"/>
      </w:numPr>
      <w:tabs>
        <w:tab w:val="left" w:pos="210"/>
      </w:tabs>
      <w:autoSpaceDE w:val="0"/>
      <w:autoSpaceDN w:val="0"/>
      <w:spacing w:line="240" w:lineRule="auto"/>
    </w:pPr>
    <w:rPr>
      <w:rFonts w:ascii="宋体" w:hAnsi="宋体"/>
      <w:kern w:val="0"/>
      <w:szCs w:val="20"/>
    </w:rPr>
  </w:style>
  <w:style w:type="paragraph" w:customStyle="1" w:styleId="afffffff1">
    <w:name w:val="标准文件_正文表标题"/>
    <w:next w:val="afffff5"/>
    <w:qFormat/>
    <w:rsid w:val="00A83C03"/>
    <w:pPr>
      <w:tabs>
        <w:tab w:val="left" w:pos="0"/>
      </w:tabs>
      <w:spacing w:beforeLines="50" w:afterLines="50"/>
      <w:jc w:val="center"/>
    </w:pPr>
    <w:rPr>
      <w:rFonts w:ascii="黑体" w:eastAsia="黑体" w:hAnsi="Times New Roman"/>
      <w:sz w:val="21"/>
    </w:rPr>
  </w:style>
  <w:style w:type="paragraph" w:customStyle="1" w:styleId="afffffff2">
    <w:name w:val="标准文件_正文公式"/>
    <w:basedOn w:val="afffb"/>
    <w:next w:val="afffff4"/>
    <w:qFormat/>
    <w:rsid w:val="00A83C03"/>
    <w:pPr>
      <w:tabs>
        <w:tab w:val="center" w:pos="4678"/>
        <w:tab w:val="right" w:leader="middleDot" w:pos="9356"/>
      </w:tabs>
      <w:spacing w:line="240" w:lineRule="auto"/>
    </w:pPr>
    <w:rPr>
      <w:rFonts w:ascii="宋体" w:hAnsi="宋体"/>
    </w:rPr>
  </w:style>
  <w:style w:type="paragraph" w:customStyle="1" w:styleId="aff2">
    <w:name w:val="标准文件_正文图标题"/>
    <w:next w:val="afffff5"/>
    <w:qFormat/>
    <w:rsid w:val="00A83C03"/>
    <w:pPr>
      <w:numPr>
        <w:numId w:val="16"/>
      </w:numPr>
      <w:spacing w:beforeLines="50" w:afterLines="50"/>
      <w:jc w:val="center"/>
    </w:pPr>
    <w:rPr>
      <w:rFonts w:ascii="黑体" w:eastAsia="黑体" w:hAnsi="Times New Roman"/>
      <w:sz w:val="21"/>
    </w:rPr>
  </w:style>
  <w:style w:type="paragraph" w:customStyle="1" w:styleId="afff9">
    <w:name w:val="标准文件_正文英文表标题"/>
    <w:next w:val="afffff5"/>
    <w:qFormat/>
    <w:rsid w:val="00A83C03"/>
    <w:pPr>
      <w:numPr>
        <w:numId w:val="17"/>
      </w:numPr>
      <w:jc w:val="center"/>
    </w:pPr>
    <w:rPr>
      <w:rFonts w:ascii="黑体" w:eastAsia="黑体" w:hAnsi="Times New Roman"/>
      <w:sz w:val="21"/>
    </w:rPr>
  </w:style>
  <w:style w:type="paragraph" w:customStyle="1" w:styleId="aff0">
    <w:name w:val="标准文件_正文英文图标题"/>
    <w:next w:val="afffff5"/>
    <w:qFormat/>
    <w:rsid w:val="00A83C03"/>
    <w:pPr>
      <w:numPr>
        <w:numId w:val="18"/>
      </w:numPr>
      <w:jc w:val="center"/>
    </w:pPr>
    <w:rPr>
      <w:rFonts w:ascii="黑体" w:eastAsia="黑体" w:hAnsi="Times New Roman"/>
      <w:sz w:val="21"/>
    </w:rPr>
  </w:style>
  <w:style w:type="paragraph" w:customStyle="1" w:styleId="afc">
    <w:name w:val="标准文件_编号列项（三级）"/>
    <w:qFormat/>
    <w:rsid w:val="00A83C03"/>
    <w:pPr>
      <w:numPr>
        <w:ilvl w:val="2"/>
        <w:numId w:val="13"/>
      </w:numPr>
    </w:pPr>
    <w:rPr>
      <w:rFonts w:ascii="宋体" w:hAnsi="Times New Roman"/>
      <w:sz w:val="21"/>
    </w:rPr>
  </w:style>
  <w:style w:type="paragraph" w:customStyle="1" w:styleId="a1">
    <w:name w:val="二级无标题条"/>
    <w:basedOn w:val="afffb"/>
    <w:qFormat/>
    <w:rsid w:val="00A83C03"/>
    <w:pPr>
      <w:numPr>
        <w:ilvl w:val="3"/>
        <w:numId w:val="19"/>
      </w:numPr>
      <w:adjustRightInd/>
      <w:spacing w:line="240" w:lineRule="auto"/>
    </w:pPr>
    <w:rPr>
      <w:rFonts w:ascii="宋体" w:hAnsi="宋体"/>
      <w:szCs w:val="24"/>
    </w:rPr>
  </w:style>
  <w:style w:type="paragraph" w:customStyle="1" w:styleId="afffffff3">
    <w:name w:val="发布部门"/>
    <w:next w:val="afffff5"/>
    <w:qFormat/>
    <w:rsid w:val="00A83C03"/>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4">
    <w:name w:val="发布日期"/>
    <w:qFormat/>
    <w:rsid w:val="00A83C03"/>
    <w:pPr>
      <w:framePr w:w="4000" w:h="473" w:hRule="exact" w:hSpace="180" w:vSpace="180" w:wrap="around" w:hAnchor="margin" w:y="13511" w:anchorLock="1"/>
    </w:pPr>
    <w:rPr>
      <w:rFonts w:ascii="Times New Roman" w:eastAsia="黑体" w:hAnsi="Times New Roman"/>
      <w:sz w:val="28"/>
    </w:rPr>
  </w:style>
  <w:style w:type="paragraph" w:customStyle="1" w:styleId="afffffff5">
    <w:name w:val="封面标准代替信息"/>
    <w:basedOn w:val="afffb"/>
    <w:qFormat/>
    <w:rsid w:val="00A83C03"/>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6">
    <w:name w:val="封面标准名称"/>
    <w:qFormat/>
    <w:rsid w:val="00A83C03"/>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7">
    <w:name w:val="封面标准文稿编辑信息"/>
    <w:qFormat/>
    <w:rsid w:val="00A83C03"/>
    <w:pPr>
      <w:spacing w:before="180" w:line="180" w:lineRule="exact"/>
      <w:jc w:val="center"/>
    </w:pPr>
    <w:rPr>
      <w:rFonts w:ascii="宋体" w:hAnsi="Times New Roman"/>
      <w:sz w:val="21"/>
    </w:rPr>
  </w:style>
  <w:style w:type="paragraph" w:customStyle="1" w:styleId="afffffff8">
    <w:name w:val="封面标准文稿类别"/>
    <w:qFormat/>
    <w:rsid w:val="00A83C03"/>
    <w:pPr>
      <w:spacing w:before="440" w:line="400" w:lineRule="exact"/>
      <w:jc w:val="center"/>
    </w:pPr>
    <w:rPr>
      <w:rFonts w:ascii="宋体" w:hAnsi="Times New Roman"/>
      <w:sz w:val="24"/>
    </w:rPr>
  </w:style>
  <w:style w:type="paragraph" w:customStyle="1" w:styleId="afffffff9">
    <w:name w:val="封面标准英文名称"/>
    <w:basedOn w:val="afffffff6"/>
    <w:qFormat/>
    <w:rsid w:val="00A83C03"/>
    <w:pPr>
      <w:framePr w:wrap="around"/>
      <w:spacing w:line="360" w:lineRule="exact"/>
    </w:pPr>
    <w:rPr>
      <w:rFonts w:ascii="Times New Roman" w:eastAsia="宋体"/>
      <w:sz w:val="28"/>
    </w:rPr>
  </w:style>
  <w:style w:type="paragraph" w:customStyle="1" w:styleId="afffffffa">
    <w:name w:val="封面一致性程度标识"/>
    <w:qFormat/>
    <w:rsid w:val="00A83C03"/>
    <w:pPr>
      <w:spacing w:before="440" w:line="440" w:lineRule="exact"/>
      <w:jc w:val="center"/>
    </w:pPr>
    <w:rPr>
      <w:rFonts w:ascii="Times New Roman" w:hAnsi="Times New Roman"/>
      <w:sz w:val="28"/>
    </w:rPr>
  </w:style>
  <w:style w:type="paragraph" w:customStyle="1" w:styleId="afffffffb">
    <w:name w:val="封面正文"/>
    <w:qFormat/>
    <w:rsid w:val="00A83C03"/>
    <w:pPr>
      <w:jc w:val="both"/>
    </w:pPr>
    <w:rPr>
      <w:rFonts w:ascii="Times New Roman" w:hAnsi="Times New Roman"/>
    </w:rPr>
  </w:style>
  <w:style w:type="paragraph" w:customStyle="1" w:styleId="afffffffc">
    <w:name w:val="附录二级无标题条"/>
    <w:basedOn w:val="afffb"/>
    <w:next w:val="afffff5"/>
    <w:qFormat/>
    <w:rsid w:val="00A83C03"/>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d">
    <w:name w:val="附录三级无标题条"/>
    <w:basedOn w:val="afffffffc"/>
    <w:next w:val="afffff5"/>
    <w:qFormat/>
    <w:rsid w:val="00A83C03"/>
    <w:pPr>
      <w:outlineLvl w:val="4"/>
    </w:pPr>
  </w:style>
  <w:style w:type="paragraph" w:customStyle="1" w:styleId="afffffffe">
    <w:name w:val="附录四级无标题条"/>
    <w:basedOn w:val="afffffffd"/>
    <w:next w:val="afffff5"/>
    <w:qFormat/>
    <w:rsid w:val="00A83C03"/>
    <w:pPr>
      <w:outlineLvl w:val="5"/>
    </w:pPr>
  </w:style>
  <w:style w:type="paragraph" w:customStyle="1" w:styleId="affffffff">
    <w:name w:val="附录图"/>
    <w:next w:val="afffff5"/>
    <w:qFormat/>
    <w:rsid w:val="00A83C03"/>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fffffff0">
    <w:name w:val="标准文件_一级项"/>
    <w:qFormat/>
    <w:rsid w:val="00A83C03"/>
    <w:pPr>
      <w:tabs>
        <w:tab w:val="left" w:pos="1561"/>
      </w:tabs>
      <w:ind w:left="850" w:hanging="425"/>
    </w:pPr>
    <w:rPr>
      <w:rFonts w:ascii="宋体" w:hAnsi="Times New Roman"/>
      <w:sz w:val="21"/>
    </w:rPr>
  </w:style>
  <w:style w:type="paragraph" w:customStyle="1" w:styleId="affffffff1">
    <w:name w:val="附录五级无标题条"/>
    <w:basedOn w:val="afffffffe"/>
    <w:next w:val="afffff5"/>
    <w:qFormat/>
    <w:rsid w:val="00A83C03"/>
    <w:pPr>
      <w:outlineLvl w:val="6"/>
    </w:pPr>
  </w:style>
  <w:style w:type="paragraph" w:customStyle="1" w:styleId="affffffff2">
    <w:name w:val="附录性质"/>
    <w:basedOn w:val="afffb"/>
    <w:qFormat/>
    <w:rsid w:val="00A83C03"/>
    <w:pPr>
      <w:widowControl/>
      <w:adjustRightInd/>
      <w:jc w:val="center"/>
    </w:pPr>
    <w:rPr>
      <w:rFonts w:ascii="黑体" w:eastAsia="黑体"/>
    </w:rPr>
  </w:style>
  <w:style w:type="paragraph" w:customStyle="1" w:styleId="affffffff3">
    <w:name w:val="附录一级无标题条"/>
    <w:basedOn w:val="affffff7"/>
    <w:next w:val="afffff5"/>
    <w:qFormat/>
    <w:rsid w:val="00A83C03"/>
    <w:pPr>
      <w:autoSpaceDN w:val="0"/>
      <w:outlineLvl w:val="2"/>
    </w:pPr>
    <w:rPr>
      <w:rFonts w:ascii="宋体" w:eastAsia="宋体" w:hAnsi="宋体"/>
    </w:rPr>
  </w:style>
  <w:style w:type="character" w:customStyle="1" w:styleId="affffffff4">
    <w:name w:val="个人答复风格"/>
    <w:qFormat/>
    <w:rsid w:val="00A83C03"/>
    <w:rPr>
      <w:rFonts w:ascii="Arial" w:eastAsia="宋体" w:hAnsi="Arial" w:cs="Arial"/>
      <w:color w:val="auto"/>
      <w:spacing w:val="0"/>
      <w:sz w:val="20"/>
    </w:rPr>
  </w:style>
  <w:style w:type="character" w:customStyle="1" w:styleId="affffffff5">
    <w:name w:val="个人撰写风格"/>
    <w:qFormat/>
    <w:rsid w:val="00A83C03"/>
    <w:rPr>
      <w:rFonts w:ascii="Arial" w:eastAsia="宋体" w:hAnsi="Arial" w:cs="Arial"/>
      <w:color w:val="auto"/>
      <w:spacing w:val="0"/>
      <w:sz w:val="20"/>
    </w:rPr>
  </w:style>
  <w:style w:type="paragraph" w:customStyle="1" w:styleId="affffffff6">
    <w:name w:val="脚注后续"/>
    <w:qFormat/>
    <w:rsid w:val="00A83C03"/>
    <w:pPr>
      <w:ind w:leftChars="350" w:left="350"/>
      <w:jc w:val="both"/>
    </w:pPr>
    <w:rPr>
      <w:rFonts w:ascii="宋体" w:hAnsi="Times New Roman"/>
      <w:sz w:val="18"/>
    </w:rPr>
  </w:style>
  <w:style w:type="paragraph" w:customStyle="1" w:styleId="afffa">
    <w:name w:val="列项——"/>
    <w:qFormat/>
    <w:rsid w:val="00A83C03"/>
    <w:pPr>
      <w:widowControl w:val="0"/>
      <w:numPr>
        <w:numId w:val="20"/>
      </w:numPr>
      <w:jc w:val="both"/>
    </w:pPr>
    <w:rPr>
      <w:rFonts w:ascii="宋体" w:hAnsi="宋体"/>
      <w:sz w:val="21"/>
    </w:rPr>
  </w:style>
  <w:style w:type="paragraph" w:customStyle="1" w:styleId="affffffff7">
    <w:name w:val="列项·"/>
    <w:basedOn w:val="afffff5"/>
    <w:qFormat/>
    <w:rsid w:val="00A83C03"/>
    <w:pPr>
      <w:tabs>
        <w:tab w:val="left" w:pos="840"/>
      </w:tabs>
    </w:pPr>
  </w:style>
  <w:style w:type="paragraph" w:customStyle="1" w:styleId="affffffff8">
    <w:name w:val="目次、索引正文"/>
    <w:qFormat/>
    <w:rsid w:val="00A83C03"/>
    <w:pPr>
      <w:spacing w:line="320" w:lineRule="exact"/>
      <w:jc w:val="both"/>
    </w:pPr>
    <w:rPr>
      <w:rFonts w:ascii="宋体" w:hAnsi="Times New Roman"/>
      <w:sz w:val="21"/>
    </w:rPr>
  </w:style>
  <w:style w:type="paragraph" w:customStyle="1" w:styleId="210">
    <w:name w:val="目录 21"/>
    <w:basedOn w:val="afffb"/>
    <w:next w:val="afffb"/>
    <w:semiHidden/>
    <w:qFormat/>
    <w:rsid w:val="00A83C03"/>
    <w:pPr>
      <w:adjustRightInd/>
      <w:spacing w:line="240" w:lineRule="auto"/>
      <w:jc w:val="left"/>
    </w:pPr>
    <w:rPr>
      <w:bCs/>
      <w:iCs/>
    </w:rPr>
  </w:style>
  <w:style w:type="paragraph" w:customStyle="1" w:styleId="31">
    <w:name w:val="目录 31"/>
    <w:basedOn w:val="afffb"/>
    <w:next w:val="afffb"/>
    <w:semiHidden/>
    <w:qFormat/>
    <w:rsid w:val="00A83C03"/>
    <w:pPr>
      <w:spacing w:line="240" w:lineRule="auto"/>
    </w:pPr>
    <w:rPr>
      <w:rFonts w:ascii="宋体" w:hAnsi="宋体"/>
      <w:iCs/>
    </w:rPr>
  </w:style>
  <w:style w:type="paragraph" w:customStyle="1" w:styleId="41">
    <w:name w:val="目录 41"/>
    <w:basedOn w:val="afffb"/>
    <w:next w:val="afffb"/>
    <w:semiHidden/>
    <w:qFormat/>
    <w:rsid w:val="00A83C03"/>
    <w:pPr>
      <w:adjustRightInd/>
      <w:spacing w:line="240" w:lineRule="auto"/>
      <w:jc w:val="left"/>
    </w:pPr>
  </w:style>
  <w:style w:type="paragraph" w:customStyle="1" w:styleId="51">
    <w:name w:val="目录 51"/>
    <w:basedOn w:val="afffb"/>
    <w:next w:val="afffb"/>
    <w:semiHidden/>
    <w:qFormat/>
    <w:rsid w:val="00A83C03"/>
    <w:pPr>
      <w:spacing w:line="240" w:lineRule="auto"/>
    </w:pPr>
    <w:rPr>
      <w:rFonts w:ascii="宋体" w:hAnsi="宋体"/>
    </w:rPr>
  </w:style>
  <w:style w:type="paragraph" w:customStyle="1" w:styleId="61">
    <w:name w:val="目录 61"/>
    <w:basedOn w:val="afffb"/>
    <w:next w:val="afffb"/>
    <w:semiHidden/>
    <w:qFormat/>
    <w:rsid w:val="00A83C03"/>
    <w:pPr>
      <w:adjustRightInd/>
      <w:spacing w:line="240" w:lineRule="auto"/>
      <w:jc w:val="left"/>
    </w:pPr>
  </w:style>
  <w:style w:type="paragraph" w:customStyle="1" w:styleId="71">
    <w:name w:val="目录 71"/>
    <w:basedOn w:val="61"/>
    <w:semiHidden/>
    <w:qFormat/>
    <w:rsid w:val="00A83C03"/>
    <w:pPr>
      <w:ind w:left="1260"/>
    </w:pPr>
  </w:style>
  <w:style w:type="paragraph" w:customStyle="1" w:styleId="81">
    <w:name w:val="目录 81"/>
    <w:basedOn w:val="71"/>
    <w:semiHidden/>
    <w:qFormat/>
    <w:rsid w:val="00A83C03"/>
    <w:pPr>
      <w:ind w:left="1470"/>
    </w:pPr>
  </w:style>
  <w:style w:type="paragraph" w:customStyle="1" w:styleId="91">
    <w:name w:val="目录 91"/>
    <w:basedOn w:val="81"/>
    <w:semiHidden/>
    <w:qFormat/>
    <w:rsid w:val="00A83C03"/>
    <w:pPr>
      <w:ind w:left="1680"/>
    </w:pPr>
  </w:style>
  <w:style w:type="paragraph" w:customStyle="1" w:styleId="affffffff9">
    <w:name w:val="其他标准称谓"/>
    <w:qFormat/>
    <w:rsid w:val="00A83C03"/>
    <w:pPr>
      <w:spacing w:line="0" w:lineRule="atLeast"/>
      <w:jc w:val="distribute"/>
    </w:pPr>
    <w:rPr>
      <w:rFonts w:ascii="黑体" w:eastAsia="黑体" w:hAnsi="宋体"/>
      <w:sz w:val="52"/>
    </w:rPr>
  </w:style>
  <w:style w:type="paragraph" w:customStyle="1" w:styleId="affffffffa">
    <w:name w:val="其他发布部门"/>
    <w:basedOn w:val="afffffff3"/>
    <w:qFormat/>
    <w:rsid w:val="00A83C03"/>
    <w:pPr>
      <w:framePr w:wrap="around"/>
      <w:spacing w:line="0" w:lineRule="atLeast"/>
    </w:pPr>
    <w:rPr>
      <w:rFonts w:ascii="黑体" w:eastAsia="黑体"/>
      <w:b w:val="0"/>
    </w:rPr>
  </w:style>
  <w:style w:type="paragraph" w:customStyle="1" w:styleId="afff1">
    <w:name w:val="前言标题"/>
    <w:next w:val="afffb"/>
    <w:qFormat/>
    <w:rsid w:val="00A83C03"/>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b"/>
    <w:qFormat/>
    <w:rsid w:val="00A83C03"/>
    <w:pPr>
      <w:numPr>
        <w:ilvl w:val="4"/>
        <w:numId w:val="19"/>
      </w:numPr>
      <w:adjustRightInd/>
      <w:spacing w:line="240" w:lineRule="auto"/>
    </w:pPr>
    <w:rPr>
      <w:rFonts w:ascii="宋体" w:hAnsi="宋体"/>
      <w:szCs w:val="24"/>
    </w:rPr>
  </w:style>
  <w:style w:type="paragraph" w:customStyle="1" w:styleId="affffffffb">
    <w:name w:val="实施日期"/>
    <w:basedOn w:val="afffffff4"/>
    <w:qFormat/>
    <w:rsid w:val="00A83C03"/>
    <w:pPr>
      <w:framePr w:hSpace="0" w:wrap="around" w:xAlign="right"/>
      <w:jc w:val="right"/>
    </w:pPr>
  </w:style>
  <w:style w:type="paragraph" w:customStyle="1" w:styleId="a3">
    <w:name w:val="四级无标题条"/>
    <w:basedOn w:val="afffb"/>
    <w:qFormat/>
    <w:rsid w:val="00A83C03"/>
    <w:pPr>
      <w:numPr>
        <w:ilvl w:val="5"/>
        <w:numId w:val="19"/>
      </w:numPr>
      <w:adjustRightInd/>
      <w:spacing w:line="240" w:lineRule="auto"/>
    </w:pPr>
    <w:rPr>
      <w:rFonts w:ascii="宋体" w:hAnsi="宋体"/>
      <w:szCs w:val="24"/>
    </w:rPr>
  </w:style>
  <w:style w:type="paragraph" w:customStyle="1" w:styleId="affffffffc">
    <w:name w:val="文献分类号"/>
    <w:qFormat/>
    <w:rsid w:val="00A83C03"/>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d">
    <w:name w:val="无标题条"/>
    <w:next w:val="afffff5"/>
    <w:qFormat/>
    <w:rsid w:val="00A83C03"/>
    <w:pPr>
      <w:jc w:val="both"/>
    </w:pPr>
    <w:rPr>
      <w:rFonts w:ascii="宋体" w:hAnsi="宋体"/>
      <w:sz w:val="21"/>
    </w:rPr>
  </w:style>
  <w:style w:type="paragraph" w:customStyle="1" w:styleId="a4">
    <w:name w:val="五级无标题条"/>
    <w:basedOn w:val="afffb"/>
    <w:qFormat/>
    <w:rsid w:val="00A83C03"/>
    <w:pPr>
      <w:numPr>
        <w:ilvl w:val="6"/>
        <w:numId w:val="19"/>
      </w:numPr>
      <w:adjustRightInd/>
    </w:pPr>
    <w:rPr>
      <w:szCs w:val="24"/>
    </w:rPr>
  </w:style>
  <w:style w:type="paragraph" w:customStyle="1" w:styleId="a0">
    <w:name w:val="一级无标题条"/>
    <w:basedOn w:val="afffb"/>
    <w:qFormat/>
    <w:rsid w:val="00A83C03"/>
    <w:pPr>
      <w:numPr>
        <w:ilvl w:val="2"/>
        <w:numId w:val="19"/>
      </w:numPr>
      <w:adjustRightInd/>
      <w:spacing w:before="10" w:after="10" w:line="240" w:lineRule="auto"/>
    </w:pPr>
    <w:rPr>
      <w:rFonts w:ascii="宋体" w:hAnsi="宋体"/>
      <w:szCs w:val="24"/>
    </w:rPr>
  </w:style>
  <w:style w:type="paragraph" w:customStyle="1" w:styleId="affffffffe">
    <w:name w:val="注:后续"/>
    <w:qFormat/>
    <w:rsid w:val="00A83C03"/>
    <w:pPr>
      <w:spacing w:line="300" w:lineRule="exact"/>
      <w:ind w:leftChars="400" w:left="600" w:hangingChars="200" w:hanging="200"/>
      <w:jc w:val="both"/>
    </w:pPr>
    <w:rPr>
      <w:rFonts w:ascii="宋体" w:hAnsi="Times New Roman"/>
      <w:sz w:val="18"/>
    </w:rPr>
  </w:style>
  <w:style w:type="paragraph" w:customStyle="1" w:styleId="afffffffff">
    <w:name w:val="注×:后续"/>
    <w:basedOn w:val="affffffffe"/>
    <w:qFormat/>
    <w:rsid w:val="00A83C03"/>
    <w:pPr>
      <w:ind w:leftChars="0" w:left="1406" w:firstLineChars="0" w:hanging="499"/>
    </w:pPr>
  </w:style>
  <w:style w:type="paragraph" w:customStyle="1" w:styleId="afffffffff0">
    <w:name w:val="标准文件_一级无标题"/>
    <w:basedOn w:val="afff3"/>
    <w:qFormat/>
    <w:rsid w:val="00A83C03"/>
    <w:pPr>
      <w:spacing w:beforeLines="0" w:afterLines="0"/>
      <w:outlineLvl w:val="9"/>
    </w:pPr>
    <w:rPr>
      <w:rFonts w:ascii="宋体" w:eastAsia="宋体"/>
    </w:rPr>
  </w:style>
  <w:style w:type="paragraph" w:customStyle="1" w:styleId="afffffffff1">
    <w:name w:val="标准文件_五级无标题"/>
    <w:basedOn w:val="afff7"/>
    <w:qFormat/>
    <w:rsid w:val="00A83C03"/>
    <w:pPr>
      <w:spacing w:beforeLines="0" w:afterLines="0"/>
      <w:outlineLvl w:val="9"/>
    </w:pPr>
    <w:rPr>
      <w:rFonts w:ascii="宋体" w:eastAsia="宋体"/>
    </w:rPr>
  </w:style>
  <w:style w:type="paragraph" w:customStyle="1" w:styleId="afffffffff2">
    <w:name w:val="标准文件_三级无标题"/>
    <w:basedOn w:val="afff5"/>
    <w:qFormat/>
    <w:rsid w:val="00A83C03"/>
    <w:pPr>
      <w:spacing w:beforeLines="0" w:afterLines="0"/>
      <w:outlineLvl w:val="9"/>
    </w:pPr>
    <w:rPr>
      <w:rFonts w:ascii="宋体" w:eastAsia="宋体"/>
    </w:rPr>
  </w:style>
  <w:style w:type="paragraph" w:customStyle="1" w:styleId="afffffffff3">
    <w:name w:val="标准文件_二级无标题"/>
    <w:basedOn w:val="afff4"/>
    <w:qFormat/>
    <w:rsid w:val="00A83C03"/>
    <w:pPr>
      <w:spacing w:beforeLines="0" w:afterLines="0"/>
      <w:outlineLvl w:val="9"/>
    </w:pPr>
    <w:rPr>
      <w:rFonts w:ascii="宋体" w:eastAsia="宋体"/>
    </w:rPr>
  </w:style>
  <w:style w:type="paragraph" w:customStyle="1" w:styleId="afffffffff4">
    <w:name w:val="标准_四级无标题"/>
    <w:basedOn w:val="afff6"/>
    <w:next w:val="afffff5"/>
    <w:qFormat/>
    <w:rsid w:val="00A83C03"/>
    <w:rPr>
      <w:rFonts w:eastAsia="宋体"/>
    </w:rPr>
  </w:style>
  <w:style w:type="paragraph" w:customStyle="1" w:styleId="afffffffff5">
    <w:name w:val="标准文件_四级无标题"/>
    <w:basedOn w:val="afff6"/>
    <w:qFormat/>
    <w:rsid w:val="00A83C03"/>
    <w:pPr>
      <w:spacing w:beforeLines="0" w:afterLines="0"/>
      <w:outlineLvl w:val="9"/>
    </w:pPr>
    <w:rPr>
      <w:rFonts w:ascii="宋体" w:eastAsia="宋体" w:hAnsi="黑体"/>
      <w:szCs w:val="52"/>
    </w:rPr>
  </w:style>
  <w:style w:type="paragraph" w:customStyle="1" w:styleId="aff7">
    <w:name w:val="标准文件_大写罗马数字编号列项"/>
    <w:basedOn w:val="afffff5"/>
    <w:qFormat/>
    <w:rsid w:val="00A83C03"/>
    <w:pPr>
      <w:numPr>
        <w:numId w:val="21"/>
      </w:numPr>
      <w:ind w:firstLineChars="0" w:firstLine="0"/>
    </w:pPr>
    <w:rPr>
      <w:rFonts w:ascii="Times New Roman" w:cs="Arial"/>
      <w:szCs w:val="28"/>
    </w:rPr>
  </w:style>
  <w:style w:type="paragraph" w:customStyle="1" w:styleId="ae">
    <w:name w:val="标准文件_小写罗马数字编号列项"/>
    <w:basedOn w:val="afffff5"/>
    <w:qFormat/>
    <w:rsid w:val="00A83C03"/>
    <w:pPr>
      <w:numPr>
        <w:numId w:val="22"/>
      </w:numPr>
      <w:ind w:firstLineChars="0" w:firstLine="0"/>
    </w:pPr>
    <w:rPr>
      <w:rFonts w:cs="Arial"/>
      <w:szCs w:val="28"/>
    </w:rPr>
  </w:style>
  <w:style w:type="paragraph" w:customStyle="1" w:styleId="afffffffff6">
    <w:name w:val="标准文件_附录标题"/>
    <w:basedOn w:val="aff9"/>
    <w:qFormat/>
    <w:rsid w:val="00A83C03"/>
    <w:pPr>
      <w:numPr>
        <w:numId w:val="0"/>
      </w:numPr>
      <w:spacing w:after="280"/>
      <w:outlineLvl w:val="9"/>
    </w:pPr>
  </w:style>
  <w:style w:type="paragraph" w:customStyle="1" w:styleId="afffffffff7">
    <w:name w:val="标准文件_二级项"/>
    <w:qFormat/>
    <w:rsid w:val="00A83C03"/>
    <w:rPr>
      <w:rFonts w:ascii="宋体" w:hAnsi="Times New Roman"/>
      <w:sz w:val="21"/>
    </w:rPr>
  </w:style>
  <w:style w:type="paragraph" w:customStyle="1" w:styleId="af8">
    <w:name w:val="标准文件_三级项"/>
    <w:basedOn w:val="afffb"/>
    <w:qFormat/>
    <w:rsid w:val="00A83C03"/>
    <w:pPr>
      <w:numPr>
        <w:ilvl w:val="2"/>
        <w:numId w:val="23"/>
      </w:numPr>
      <w:spacing w:line="-300" w:lineRule="auto"/>
    </w:pPr>
    <w:rPr>
      <w:rFonts w:ascii="Times New Roman" w:hAnsi="Times New Roman"/>
    </w:rPr>
  </w:style>
  <w:style w:type="paragraph" w:customStyle="1" w:styleId="afff0">
    <w:name w:val="图表脚注说明"/>
    <w:basedOn w:val="afffb"/>
    <w:next w:val="afffff5"/>
    <w:qFormat/>
    <w:rsid w:val="00A83C03"/>
    <w:pPr>
      <w:numPr>
        <w:numId w:val="24"/>
      </w:numPr>
      <w:adjustRightInd/>
      <w:spacing w:line="240" w:lineRule="auto"/>
    </w:pPr>
    <w:rPr>
      <w:rFonts w:ascii="宋体" w:hAnsi="Times New Roman"/>
      <w:sz w:val="18"/>
      <w:szCs w:val="18"/>
    </w:rPr>
  </w:style>
  <w:style w:type="paragraph" w:customStyle="1" w:styleId="afa">
    <w:name w:val="标准文件_字母编号列项（一级）"/>
    <w:qFormat/>
    <w:rsid w:val="00A83C03"/>
    <w:pPr>
      <w:numPr>
        <w:numId w:val="13"/>
      </w:numPr>
      <w:jc w:val="both"/>
    </w:pPr>
    <w:rPr>
      <w:rFonts w:ascii="宋体" w:hAnsi="Times New Roman"/>
      <w:sz w:val="21"/>
    </w:rPr>
  </w:style>
  <w:style w:type="paragraph" w:customStyle="1" w:styleId="afffffffff8">
    <w:name w:val="标准文件_索引字母"/>
    <w:next w:val="afffff5"/>
    <w:qFormat/>
    <w:rsid w:val="00A83C03"/>
    <w:pPr>
      <w:jc w:val="center"/>
    </w:pPr>
    <w:rPr>
      <w:rFonts w:ascii="宋体" w:eastAsia="Times New Roman" w:hAnsi="宋体"/>
      <w:b/>
      <w:kern w:val="2"/>
      <w:sz w:val="21"/>
    </w:rPr>
  </w:style>
  <w:style w:type="paragraph" w:customStyle="1" w:styleId="afffffffff9">
    <w:name w:val="标准文件_附录前"/>
    <w:next w:val="afffff5"/>
    <w:qFormat/>
    <w:rsid w:val="00A83C03"/>
    <w:pPr>
      <w:spacing w:line="20" w:lineRule="atLeast"/>
      <w:ind w:firstLine="200"/>
    </w:pPr>
    <w:rPr>
      <w:rFonts w:ascii="宋体" w:hAnsi="宋体"/>
      <w:kern w:val="2"/>
      <w:sz w:val="10"/>
    </w:rPr>
  </w:style>
  <w:style w:type="paragraph" w:customStyle="1" w:styleId="afffffffffa">
    <w:name w:val="标准文件_正文标准名称"/>
    <w:qFormat/>
    <w:rsid w:val="00A83C03"/>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5"/>
    <w:qFormat/>
    <w:rsid w:val="00A83C03"/>
    <w:pPr>
      <w:ind w:firstLineChars="0" w:firstLine="0"/>
      <w:jc w:val="center"/>
    </w:pPr>
    <w:rPr>
      <w:sz w:val="18"/>
    </w:rPr>
  </w:style>
  <w:style w:type="paragraph" w:customStyle="1" w:styleId="afff8">
    <w:name w:val="标准文件_注："/>
    <w:next w:val="afffff5"/>
    <w:qFormat/>
    <w:rsid w:val="00A83C03"/>
    <w:pPr>
      <w:widowControl w:val="0"/>
      <w:numPr>
        <w:numId w:val="25"/>
      </w:numPr>
      <w:autoSpaceDE w:val="0"/>
      <w:autoSpaceDN w:val="0"/>
      <w:jc w:val="both"/>
    </w:pPr>
    <w:rPr>
      <w:rFonts w:ascii="宋体" w:hAnsi="Times New Roman"/>
      <w:sz w:val="18"/>
      <w:szCs w:val="18"/>
    </w:rPr>
  </w:style>
  <w:style w:type="paragraph" w:customStyle="1" w:styleId="a5">
    <w:name w:val="标准文件_注×："/>
    <w:qFormat/>
    <w:rsid w:val="00A83C03"/>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c"/>
    <w:qFormat/>
    <w:rsid w:val="00A83C03"/>
    <w:pPr>
      <w:widowControl w:val="0"/>
      <w:numPr>
        <w:numId w:val="27"/>
      </w:numPr>
      <w:jc w:val="both"/>
    </w:pPr>
    <w:rPr>
      <w:rFonts w:ascii="宋体" w:hAnsi="Times New Roman"/>
      <w:sz w:val="18"/>
      <w:szCs w:val="18"/>
    </w:rPr>
  </w:style>
  <w:style w:type="paragraph" w:customStyle="1" w:styleId="afffffffffc">
    <w:name w:val="标准文件_示例内容"/>
    <w:basedOn w:val="afffff5"/>
    <w:qFormat/>
    <w:rsid w:val="00A83C03"/>
    <w:pPr>
      <w:ind w:firstLine="420"/>
    </w:pPr>
    <w:rPr>
      <w:sz w:val="18"/>
    </w:rPr>
  </w:style>
  <w:style w:type="paragraph" w:customStyle="1" w:styleId="aff">
    <w:name w:val="标准文件_示例×："/>
    <w:basedOn w:val="afffb"/>
    <w:next w:val="afffffffffc"/>
    <w:qFormat/>
    <w:rsid w:val="00A83C03"/>
    <w:pPr>
      <w:widowControl/>
      <w:numPr>
        <w:numId w:val="28"/>
      </w:numPr>
      <w:adjustRightInd/>
      <w:spacing w:line="240" w:lineRule="auto"/>
    </w:pPr>
    <w:rPr>
      <w:rFonts w:ascii="宋体" w:hAnsi="Times New Roman"/>
      <w:kern w:val="0"/>
      <w:sz w:val="18"/>
      <w:szCs w:val="18"/>
    </w:rPr>
  </w:style>
  <w:style w:type="character" w:customStyle="1" w:styleId="Char6">
    <w:name w:val="标准文件_段 Char"/>
    <w:link w:val="afffff5"/>
    <w:qFormat/>
    <w:rsid w:val="00A83C03"/>
    <w:rPr>
      <w:rFonts w:ascii="宋体" w:hAnsi="Times New Roman"/>
      <w:sz w:val="21"/>
    </w:rPr>
  </w:style>
  <w:style w:type="paragraph" w:customStyle="1" w:styleId="afffffffffd">
    <w:name w:val="标准文件_表格续"/>
    <w:basedOn w:val="afffff5"/>
    <w:next w:val="afffff5"/>
    <w:qFormat/>
    <w:rsid w:val="00A83C03"/>
    <w:pPr>
      <w:jc w:val="center"/>
    </w:pPr>
    <w:rPr>
      <w:rFonts w:ascii="黑体" w:eastAsia="黑体" w:hAnsi="黑体"/>
    </w:rPr>
  </w:style>
  <w:style w:type="character" w:styleId="afffffffffe">
    <w:name w:val="Placeholder Text"/>
    <w:basedOn w:val="afffc"/>
    <w:uiPriority w:val="99"/>
    <w:semiHidden/>
    <w:qFormat/>
    <w:rsid w:val="00A83C03"/>
    <w:rPr>
      <w:color w:val="808080"/>
    </w:rPr>
  </w:style>
  <w:style w:type="paragraph" w:customStyle="1" w:styleId="2">
    <w:name w:val="标准文件_二级项2"/>
    <w:basedOn w:val="afffff5"/>
    <w:qFormat/>
    <w:rsid w:val="00A83C03"/>
    <w:pPr>
      <w:numPr>
        <w:ilvl w:val="1"/>
        <w:numId w:val="23"/>
      </w:numPr>
      <w:ind w:firstLineChars="0" w:firstLine="0"/>
    </w:pPr>
  </w:style>
  <w:style w:type="paragraph" w:customStyle="1" w:styleId="21">
    <w:name w:val="标准文件_三级项2"/>
    <w:basedOn w:val="afffff5"/>
    <w:qFormat/>
    <w:rsid w:val="00A83C03"/>
    <w:pPr>
      <w:numPr>
        <w:numId w:val="29"/>
      </w:numPr>
      <w:spacing w:line="300" w:lineRule="exact"/>
      <w:ind w:firstLineChars="0"/>
    </w:pPr>
    <w:rPr>
      <w:rFonts w:ascii="Times New Roman"/>
    </w:rPr>
  </w:style>
  <w:style w:type="paragraph" w:customStyle="1" w:styleId="20">
    <w:name w:val="标准文件_一级项2"/>
    <w:basedOn w:val="afffff5"/>
    <w:qFormat/>
    <w:rsid w:val="00A83C03"/>
    <w:pPr>
      <w:numPr>
        <w:numId w:val="30"/>
      </w:numPr>
      <w:spacing w:line="300" w:lineRule="exact"/>
      <w:ind w:firstLineChars="0"/>
    </w:pPr>
    <w:rPr>
      <w:rFonts w:ascii="Times New Roman"/>
    </w:rPr>
  </w:style>
  <w:style w:type="paragraph" w:customStyle="1" w:styleId="affffffffff">
    <w:name w:val="标准文件_提示"/>
    <w:basedOn w:val="afffff5"/>
    <w:next w:val="afffff5"/>
    <w:qFormat/>
    <w:rsid w:val="00A83C03"/>
    <w:pPr>
      <w:ind w:firstLine="420"/>
    </w:pPr>
    <w:rPr>
      <w:rFonts w:ascii="黑体" w:eastAsia="黑体"/>
    </w:rPr>
  </w:style>
  <w:style w:type="character" w:customStyle="1" w:styleId="affffffffff0">
    <w:name w:val="标准文件_来源"/>
    <w:basedOn w:val="afffc"/>
    <w:uiPriority w:val="1"/>
    <w:qFormat/>
    <w:rsid w:val="00A83C03"/>
    <w:rPr>
      <w:rFonts w:eastAsia="宋体"/>
      <w:sz w:val="21"/>
    </w:rPr>
  </w:style>
  <w:style w:type="paragraph" w:customStyle="1" w:styleId="affffffffff1">
    <w:name w:val="标准文件_图表说明"/>
    <w:qFormat/>
    <w:rsid w:val="00A83C03"/>
    <w:pPr>
      <w:spacing w:line="276" w:lineRule="auto"/>
      <w:ind w:firstLine="420"/>
    </w:pPr>
    <w:rPr>
      <w:rFonts w:ascii="宋体" w:hAnsi="宋体"/>
      <w:kern w:val="2"/>
      <w:sz w:val="18"/>
    </w:rPr>
  </w:style>
  <w:style w:type="paragraph" w:customStyle="1" w:styleId="affffffffff2">
    <w:name w:val="其他发布日期"/>
    <w:basedOn w:val="afffffff4"/>
    <w:qFormat/>
    <w:rsid w:val="00A83C03"/>
    <w:pPr>
      <w:framePr w:w="3997" w:h="471" w:hRule="exact" w:hSpace="0" w:vSpace="181" w:wrap="around" w:vAnchor="page" w:hAnchor="page" w:x="1419" w:y="14097"/>
    </w:pPr>
  </w:style>
  <w:style w:type="paragraph" w:customStyle="1" w:styleId="affffffffff3">
    <w:name w:val="其他实施日期"/>
    <w:basedOn w:val="affffffffb"/>
    <w:qFormat/>
    <w:rsid w:val="00A83C03"/>
    <w:pPr>
      <w:framePr w:w="3997" w:h="471" w:hRule="exact" w:vSpace="181" w:wrap="around" w:vAnchor="page" w:hAnchor="page" w:x="7089" w:y="14097"/>
    </w:pPr>
  </w:style>
  <w:style w:type="paragraph" w:customStyle="1" w:styleId="affffffffff4">
    <w:name w:val="标准文件_文件编号"/>
    <w:basedOn w:val="afffff5"/>
    <w:qFormat/>
    <w:rsid w:val="00A83C03"/>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rsid w:val="00A83C03"/>
    <w:pPr>
      <w:framePr w:wrap="auto"/>
      <w:spacing w:before="57"/>
    </w:pPr>
    <w:rPr>
      <w:sz w:val="21"/>
    </w:rPr>
  </w:style>
  <w:style w:type="paragraph" w:customStyle="1" w:styleId="affffffffff6">
    <w:name w:val="标准文件_文件名称"/>
    <w:basedOn w:val="afffff5"/>
    <w:next w:val="afffff5"/>
    <w:qFormat/>
    <w:rsid w:val="00A83C03"/>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d">
    <w:name w:val="标准文件_附录图标号"/>
    <w:basedOn w:val="afffff5"/>
    <w:next w:val="afffff5"/>
    <w:qFormat/>
    <w:rsid w:val="00A83C03"/>
    <w:pPr>
      <w:numPr>
        <w:numId w:val="6"/>
      </w:numPr>
      <w:spacing w:line="14" w:lineRule="exact"/>
      <w:ind w:firstLineChars="0" w:firstLine="0"/>
      <w:jc w:val="center"/>
    </w:pPr>
    <w:rPr>
      <w:rFonts w:ascii="黑体" w:eastAsia="黑体" w:hAnsi="黑体"/>
      <w:vanish/>
      <w:sz w:val="2"/>
      <w:szCs w:val="21"/>
    </w:rPr>
  </w:style>
  <w:style w:type="paragraph" w:customStyle="1" w:styleId="aff3">
    <w:name w:val="标准文件_附录表标号"/>
    <w:basedOn w:val="afffff5"/>
    <w:next w:val="afffff5"/>
    <w:qFormat/>
    <w:rsid w:val="00A83C03"/>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rsid w:val="00A83C03"/>
    <w:pPr>
      <w:numPr>
        <w:ilvl w:val="1"/>
        <w:numId w:val="8"/>
      </w:numPr>
      <w:spacing w:beforeLines="50" w:afterLines="50"/>
      <w:ind w:firstLineChars="0"/>
    </w:pPr>
    <w:rPr>
      <w:rFonts w:ascii="黑体" w:eastAsia="黑体"/>
    </w:rPr>
  </w:style>
  <w:style w:type="paragraph" w:customStyle="1" w:styleId="a8">
    <w:name w:val="标准文件_引言二级条标题"/>
    <w:basedOn w:val="afffff5"/>
    <w:next w:val="afffff5"/>
    <w:qFormat/>
    <w:rsid w:val="00A83C03"/>
    <w:pPr>
      <w:numPr>
        <w:ilvl w:val="2"/>
        <w:numId w:val="8"/>
      </w:numPr>
      <w:spacing w:beforeLines="50" w:afterLines="50"/>
      <w:ind w:firstLineChars="0"/>
    </w:pPr>
    <w:rPr>
      <w:rFonts w:ascii="黑体" w:eastAsia="黑体"/>
    </w:rPr>
  </w:style>
  <w:style w:type="paragraph" w:customStyle="1" w:styleId="a9">
    <w:name w:val="标准文件_引言三级条标题"/>
    <w:basedOn w:val="afffff5"/>
    <w:next w:val="afffff5"/>
    <w:qFormat/>
    <w:rsid w:val="00A83C03"/>
    <w:pPr>
      <w:numPr>
        <w:ilvl w:val="3"/>
        <w:numId w:val="8"/>
      </w:numPr>
      <w:spacing w:beforeLines="50" w:afterLines="50"/>
      <w:ind w:firstLineChars="0"/>
    </w:pPr>
    <w:rPr>
      <w:rFonts w:ascii="黑体" w:eastAsia="黑体"/>
    </w:rPr>
  </w:style>
  <w:style w:type="paragraph" w:customStyle="1" w:styleId="aa">
    <w:name w:val="标准文件_引言四级条标题"/>
    <w:basedOn w:val="afffff5"/>
    <w:next w:val="afffff5"/>
    <w:qFormat/>
    <w:rsid w:val="00A83C03"/>
    <w:pPr>
      <w:numPr>
        <w:ilvl w:val="4"/>
        <w:numId w:val="8"/>
      </w:numPr>
      <w:spacing w:beforeLines="50" w:afterLines="50"/>
      <w:ind w:firstLineChars="0"/>
    </w:pPr>
    <w:rPr>
      <w:rFonts w:ascii="黑体" w:eastAsia="黑体"/>
    </w:rPr>
  </w:style>
  <w:style w:type="paragraph" w:customStyle="1" w:styleId="ab">
    <w:name w:val="标准文件_引言五级条标题"/>
    <w:basedOn w:val="afffff5"/>
    <w:next w:val="afffff5"/>
    <w:qFormat/>
    <w:rsid w:val="00A83C03"/>
    <w:pPr>
      <w:numPr>
        <w:ilvl w:val="5"/>
        <w:numId w:val="8"/>
      </w:numPr>
      <w:spacing w:beforeLines="50" w:afterLines="50"/>
      <w:ind w:firstLineChars="0"/>
    </w:pPr>
    <w:rPr>
      <w:rFonts w:ascii="黑体" w:eastAsia="黑体"/>
    </w:rPr>
  </w:style>
  <w:style w:type="paragraph" w:customStyle="1" w:styleId="affffffffff7">
    <w:name w:val="标准文件_注后"/>
    <w:basedOn w:val="afffff5"/>
    <w:qFormat/>
    <w:rsid w:val="00A83C03"/>
    <w:pPr>
      <w:ind w:left="811" w:firstLineChars="0" w:firstLine="0"/>
    </w:pPr>
    <w:rPr>
      <w:sz w:val="18"/>
    </w:rPr>
  </w:style>
  <w:style w:type="paragraph" w:customStyle="1" w:styleId="X">
    <w:name w:val="标准文件_注X后"/>
    <w:basedOn w:val="afffff5"/>
    <w:qFormat/>
    <w:rsid w:val="00A83C03"/>
    <w:pPr>
      <w:ind w:left="811" w:firstLineChars="0" w:firstLine="0"/>
    </w:pPr>
    <w:rPr>
      <w:sz w:val="18"/>
    </w:rPr>
  </w:style>
  <w:style w:type="paragraph" w:customStyle="1" w:styleId="affffffffff8">
    <w:name w:val="标准文件_示例后"/>
    <w:basedOn w:val="afffff5"/>
    <w:qFormat/>
    <w:rsid w:val="00A83C03"/>
    <w:pPr>
      <w:ind w:left="964" w:firstLineChars="0" w:firstLine="0"/>
    </w:pPr>
    <w:rPr>
      <w:sz w:val="18"/>
    </w:rPr>
  </w:style>
  <w:style w:type="paragraph" w:customStyle="1" w:styleId="X0">
    <w:name w:val="标准文件_示例X后"/>
    <w:basedOn w:val="afffff5"/>
    <w:link w:val="X1"/>
    <w:qFormat/>
    <w:rsid w:val="00A83C03"/>
    <w:pPr>
      <w:ind w:left="1049" w:firstLineChars="0" w:firstLine="0"/>
    </w:pPr>
    <w:rPr>
      <w:sz w:val="18"/>
    </w:rPr>
  </w:style>
  <w:style w:type="character" w:customStyle="1" w:styleId="X1">
    <w:name w:val="标准文件_示例X后 字符"/>
    <w:basedOn w:val="Char6"/>
    <w:link w:val="X0"/>
    <w:qFormat/>
    <w:rsid w:val="00A83C03"/>
    <w:rPr>
      <w:rFonts w:ascii="宋体" w:hAnsi="Times New Roman"/>
      <w:sz w:val="18"/>
    </w:rPr>
  </w:style>
  <w:style w:type="paragraph" w:customStyle="1" w:styleId="affffffffff9">
    <w:name w:val="标准文件_索引项"/>
    <w:basedOn w:val="afffff5"/>
    <w:next w:val="afffff5"/>
    <w:qFormat/>
    <w:rsid w:val="00A83C03"/>
    <w:pPr>
      <w:tabs>
        <w:tab w:val="right" w:leader="dot" w:pos="9356"/>
      </w:tabs>
      <w:ind w:left="210" w:firstLineChars="0" w:hanging="210"/>
      <w:jc w:val="left"/>
    </w:pPr>
  </w:style>
  <w:style w:type="paragraph" w:customStyle="1" w:styleId="affffffffffa">
    <w:name w:val="标准文件_附录一级无标题"/>
    <w:basedOn w:val="affa"/>
    <w:qFormat/>
    <w:rsid w:val="00A83C03"/>
    <w:pPr>
      <w:spacing w:beforeLines="0" w:afterLines="0" w:line="276" w:lineRule="auto"/>
      <w:outlineLvl w:val="9"/>
    </w:pPr>
    <w:rPr>
      <w:rFonts w:ascii="宋体" w:eastAsia="宋体"/>
    </w:rPr>
  </w:style>
  <w:style w:type="paragraph" w:customStyle="1" w:styleId="affffffffffb">
    <w:name w:val="标准文件_附录二级无标题"/>
    <w:basedOn w:val="affb"/>
    <w:qFormat/>
    <w:rsid w:val="00A83C03"/>
    <w:pPr>
      <w:spacing w:beforeLines="0" w:afterLines="0" w:line="276" w:lineRule="auto"/>
      <w:outlineLvl w:val="9"/>
    </w:pPr>
    <w:rPr>
      <w:rFonts w:ascii="宋体" w:eastAsia="宋体"/>
    </w:rPr>
  </w:style>
  <w:style w:type="paragraph" w:customStyle="1" w:styleId="affffffffffc">
    <w:name w:val="标准文件_附录三级无标题"/>
    <w:basedOn w:val="affc"/>
    <w:qFormat/>
    <w:rsid w:val="00A83C03"/>
    <w:pPr>
      <w:spacing w:beforeLines="0" w:afterLines="0" w:line="276" w:lineRule="auto"/>
      <w:outlineLvl w:val="9"/>
    </w:pPr>
    <w:rPr>
      <w:rFonts w:ascii="宋体" w:eastAsia="宋体"/>
    </w:rPr>
  </w:style>
  <w:style w:type="paragraph" w:customStyle="1" w:styleId="affffffffffd">
    <w:name w:val="标准文件_附录四级无标题"/>
    <w:basedOn w:val="affd"/>
    <w:qFormat/>
    <w:rsid w:val="00A83C03"/>
    <w:pPr>
      <w:spacing w:beforeLines="0" w:afterLines="0" w:line="276" w:lineRule="auto"/>
      <w:outlineLvl w:val="9"/>
    </w:pPr>
    <w:rPr>
      <w:rFonts w:ascii="宋体" w:eastAsia="宋体"/>
    </w:rPr>
  </w:style>
  <w:style w:type="paragraph" w:customStyle="1" w:styleId="affffffffffe">
    <w:name w:val="标准文件_附录五级无标题"/>
    <w:basedOn w:val="affe"/>
    <w:qFormat/>
    <w:rsid w:val="00A83C03"/>
    <w:pPr>
      <w:spacing w:beforeLines="0" w:afterLines="0" w:line="276" w:lineRule="auto"/>
      <w:outlineLvl w:val="9"/>
    </w:pPr>
    <w:rPr>
      <w:rFonts w:ascii="宋体" w:eastAsia="宋体"/>
    </w:rPr>
  </w:style>
  <w:style w:type="paragraph" w:customStyle="1" w:styleId="afffffffffff">
    <w:name w:val="标准文件_引言一级无标题"/>
    <w:basedOn w:val="a7"/>
    <w:next w:val="afffff5"/>
    <w:qFormat/>
    <w:rsid w:val="00A83C03"/>
    <w:pPr>
      <w:spacing w:beforeLines="0" w:afterLines="0" w:line="276" w:lineRule="auto"/>
    </w:pPr>
    <w:rPr>
      <w:rFonts w:ascii="宋体" w:eastAsia="宋体"/>
    </w:rPr>
  </w:style>
  <w:style w:type="paragraph" w:customStyle="1" w:styleId="afffffffffff0">
    <w:name w:val="标准文件_引言二级无标题"/>
    <w:basedOn w:val="a8"/>
    <w:next w:val="afffff5"/>
    <w:qFormat/>
    <w:rsid w:val="00A83C03"/>
    <w:pPr>
      <w:spacing w:beforeLines="0" w:afterLines="0" w:line="276" w:lineRule="auto"/>
    </w:pPr>
    <w:rPr>
      <w:rFonts w:ascii="宋体" w:eastAsia="宋体"/>
    </w:rPr>
  </w:style>
  <w:style w:type="paragraph" w:customStyle="1" w:styleId="afffffffffff1">
    <w:name w:val="标准文件_引言三级无标题"/>
    <w:basedOn w:val="a9"/>
    <w:qFormat/>
    <w:rsid w:val="00A83C03"/>
    <w:pPr>
      <w:spacing w:beforeLines="0" w:afterLines="0" w:line="276" w:lineRule="auto"/>
    </w:pPr>
    <w:rPr>
      <w:rFonts w:ascii="宋体" w:eastAsia="宋体"/>
    </w:rPr>
  </w:style>
  <w:style w:type="paragraph" w:customStyle="1" w:styleId="afffffffffff2">
    <w:name w:val="标准文件_引言四级无标题"/>
    <w:basedOn w:val="aa"/>
    <w:next w:val="afffff5"/>
    <w:qFormat/>
    <w:rsid w:val="00A83C03"/>
    <w:pPr>
      <w:spacing w:beforeLines="0" w:afterLines="0" w:line="276" w:lineRule="auto"/>
    </w:pPr>
    <w:rPr>
      <w:rFonts w:ascii="宋体" w:eastAsia="宋体"/>
    </w:rPr>
  </w:style>
  <w:style w:type="paragraph" w:customStyle="1" w:styleId="afffffffffff3">
    <w:name w:val="标准文件_引言五级无标题"/>
    <w:basedOn w:val="ab"/>
    <w:next w:val="afffff5"/>
    <w:qFormat/>
    <w:rsid w:val="00A83C03"/>
    <w:pPr>
      <w:spacing w:beforeLines="0" w:afterLines="0" w:line="276" w:lineRule="auto"/>
    </w:pPr>
    <w:rPr>
      <w:rFonts w:ascii="宋体" w:eastAsia="宋体"/>
    </w:rPr>
  </w:style>
  <w:style w:type="paragraph" w:customStyle="1" w:styleId="afffffffffff4">
    <w:name w:val="标准文件_索引标题"/>
    <w:basedOn w:val="afffffc"/>
    <w:next w:val="afffff5"/>
    <w:qFormat/>
    <w:rsid w:val="00A83C03"/>
    <w:rPr>
      <w:rFonts w:hAnsi="黑体"/>
    </w:rPr>
  </w:style>
  <w:style w:type="paragraph" w:customStyle="1" w:styleId="afffffffffff5">
    <w:name w:val="标准文件_脚注内容"/>
    <w:basedOn w:val="afffff5"/>
    <w:qFormat/>
    <w:rsid w:val="00A83C03"/>
    <w:pPr>
      <w:ind w:leftChars="200" w:left="400" w:hangingChars="200" w:hanging="200"/>
    </w:pPr>
    <w:rPr>
      <w:sz w:val="15"/>
    </w:rPr>
  </w:style>
  <w:style w:type="paragraph" w:customStyle="1" w:styleId="afffffffffff6">
    <w:name w:val="标准文件_术语条一"/>
    <w:basedOn w:val="afffffffff0"/>
    <w:next w:val="afffff5"/>
    <w:qFormat/>
    <w:rsid w:val="00A83C03"/>
  </w:style>
  <w:style w:type="paragraph" w:customStyle="1" w:styleId="afffffffffff7">
    <w:name w:val="标准文件_术语条二"/>
    <w:basedOn w:val="afffffffff3"/>
    <w:next w:val="afffff5"/>
    <w:qFormat/>
    <w:rsid w:val="00A83C03"/>
  </w:style>
  <w:style w:type="paragraph" w:customStyle="1" w:styleId="afffffffffff8">
    <w:name w:val="标准文件_术语条三"/>
    <w:basedOn w:val="afffffffff2"/>
    <w:next w:val="afffff5"/>
    <w:qFormat/>
    <w:rsid w:val="00A83C03"/>
  </w:style>
  <w:style w:type="paragraph" w:customStyle="1" w:styleId="afffffffffff9">
    <w:name w:val="标准文件_术语条四"/>
    <w:basedOn w:val="afffffffff5"/>
    <w:next w:val="afffff5"/>
    <w:qFormat/>
    <w:rsid w:val="00A83C03"/>
  </w:style>
  <w:style w:type="paragraph" w:customStyle="1" w:styleId="afffffffffffa">
    <w:name w:val="标准文件_术语条五"/>
    <w:basedOn w:val="afffffffff1"/>
    <w:next w:val="afffff5"/>
    <w:qFormat/>
    <w:rsid w:val="00A83C03"/>
  </w:style>
  <w:style w:type="paragraph" w:customStyle="1" w:styleId="Default">
    <w:name w:val="Default"/>
    <w:qFormat/>
    <w:rsid w:val="00A83C03"/>
    <w:pPr>
      <w:widowControl w:val="0"/>
      <w:autoSpaceDE w:val="0"/>
      <w:autoSpaceDN w:val="0"/>
      <w:adjustRightInd w:val="0"/>
    </w:pPr>
    <w:rPr>
      <w:rFonts w:ascii="宋体" w:cs="宋体"/>
      <w:color w:val="000000"/>
      <w:sz w:val="24"/>
      <w:szCs w:val="24"/>
    </w:rPr>
  </w:style>
  <w:style w:type="character" w:customStyle="1" w:styleId="afffffffffffb">
    <w:name w:val="发布"/>
    <w:basedOn w:val="afffc"/>
    <w:qFormat/>
    <w:rsid w:val="00A83C03"/>
    <w:rPr>
      <w:rFonts w:ascii="黑体" w:eastAsia="黑体"/>
      <w:spacing w:val="85"/>
      <w:w w:val="100"/>
      <w:position w:val="3"/>
      <w:sz w:val="28"/>
      <w:szCs w:val="28"/>
    </w:rPr>
  </w:style>
  <w:style w:type="paragraph" w:customStyle="1" w:styleId="af7">
    <w:name w:val="列项——（一级）"/>
    <w:qFormat/>
    <w:rsid w:val="00A83C03"/>
    <w:pPr>
      <w:widowControl w:val="0"/>
      <w:numPr>
        <w:numId w:val="23"/>
      </w:numPr>
      <w:jc w:val="both"/>
    </w:pPr>
    <w:rPr>
      <w:rFonts w:ascii="宋体" w:hAnsi="Times New Roman"/>
      <w:sz w:val="21"/>
    </w:rPr>
  </w:style>
  <w:style w:type="paragraph" w:customStyle="1" w:styleId="afffffffffffc">
    <w:name w:val="段"/>
    <w:qFormat/>
    <w:rsid w:val="00A83C03"/>
    <w:pPr>
      <w:tabs>
        <w:tab w:val="center" w:pos="4201"/>
        <w:tab w:val="right" w:leader="dot" w:pos="9298"/>
      </w:tabs>
      <w:autoSpaceDE w:val="0"/>
      <w:autoSpaceDN w:val="0"/>
      <w:ind w:firstLineChars="200" w:firstLine="420"/>
      <w:jc w:val="both"/>
    </w:pPr>
    <w:rPr>
      <w:rFonts w:ascii="宋体" w:hAnsi="Times New Roman"/>
      <w:sz w:val="21"/>
    </w:rPr>
  </w:style>
  <w:style w:type="paragraph" w:customStyle="1" w:styleId="afffffffffffd">
    <w:name w:val="标准书眉_奇数页"/>
    <w:next w:val="afffb"/>
    <w:qFormat/>
    <w:rsid w:val="00A83C03"/>
    <w:pPr>
      <w:tabs>
        <w:tab w:val="center" w:pos="4154"/>
        <w:tab w:val="right" w:pos="8306"/>
      </w:tabs>
      <w:spacing w:after="220"/>
      <w:jc w:val="right"/>
    </w:pPr>
    <w:rPr>
      <w:rFonts w:ascii="黑体" w:eastAsia="黑体" w:hAnsi="Times New Roman"/>
      <w:sz w:val="21"/>
      <w:szCs w:val="21"/>
    </w:rPr>
  </w:style>
  <w:style w:type="paragraph" w:customStyle="1" w:styleId="afffffffffffe">
    <w:name w:val="标准书脚_奇数页"/>
    <w:qFormat/>
    <w:rsid w:val="00A83C03"/>
    <w:pPr>
      <w:spacing w:before="120"/>
      <w:ind w:right="198"/>
      <w:jc w:val="right"/>
    </w:pPr>
    <w:rPr>
      <w:rFonts w:ascii="宋体" w:hAnsi="Times New Roman"/>
      <w:sz w:val="18"/>
      <w:szCs w:val="18"/>
    </w:rPr>
  </w:style>
  <w:style w:type="paragraph" w:customStyle="1" w:styleId="af3">
    <w:name w:val="一级条标题"/>
    <w:next w:val="afffffffffffc"/>
    <w:qFormat/>
    <w:rsid w:val="00A83C03"/>
    <w:pPr>
      <w:numPr>
        <w:ilvl w:val="1"/>
        <w:numId w:val="31"/>
      </w:numPr>
      <w:spacing w:beforeLines="50" w:afterLines="50"/>
      <w:outlineLvl w:val="2"/>
    </w:pPr>
    <w:rPr>
      <w:rFonts w:ascii="黑体" w:eastAsia="黑体" w:hAnsi="Times New Roman"/>
      <w:sz w:val="21"/>
      <w:szCs w:val="21"/>
    </w:rPr>
  </w:style>
  <w:style w:type="paragraph" w:customStyle="1" w:styleId="af4">
    <w:name w:val="二级条标题"/>
    <w:basedOn w:val="af3"/>
    <w:next w:val="afffffffffffc"/>
    <w:qFormat/>
    <w:rsid w:val="00A83C03"/>
    <w:pPr>
      <w:numPr>
        <w:ilvl w:val="2"/>
      </w:numPr>
      <w:spacing w:before="50" w:after="50"/>
      <w:outlineLvl w:val="3"/>
    </w:pPr>
  </w:style>
  <w:style w:type="paragraph" w:customStyle="1" w:styleId="af5">
    <w:name w:val="三级条标题"/>
    <w:basedOn w:val="af4"/>
    <w:next w:val="afffffffffffc"/>
    <w:qFormat/>
    <w:rsid w:val="00A83C03"/>
    <w:pPr>
      <w:numPr>
        <w:ilvl w:val="3"/>
      </w:numPr>
      <w:outlineLvl w:val="4"/>
    </w:pPr>
  </w:style>
  <w:style w:type="paragraph" w:customStyle="1" w:styleId="af2">
    <w:name w:val="章标题"/>
    <w:next w:val="afffffffffffc"/>
    <w:qFormat/>
    <w:rsid w:val="00A83C03"/>
    <w:pPr>
      <w:numPr>
        <w:numId w:val="31"/>
      </w:numPr>
      <w:spacing w:beforeLines="100" w:afterLines="100"/>
      <w:jc w:val="both"/>
      <w:outlineLvl w:val="1"/>
    </w:pPr>
    <w:rPr>
      <w:rFonts w:ascii="黑体" w:eastAsia="黑体" w:hAnsi="Times New Roman"/>
      <w:sz w:val="21"/>
    </w:rPr>
  </w:style>
  <w:style w:type="paragraph" w:customStyle="1" w:styleId="affffffffffff">
    <w:name w:val="二级无"/>
    <w:basedOn w:val="af4"/>
    <w:qFormat/>
    <w:rsid w:val="00A83C03"/>
    <w:pPr>
      <w:spacing w:beforeLines="0" w:afterLines="0"/>
    </w:pPr>
    <w:rPr>
      <w:rFonts w:ascii="宋体" w:eastAsia="宋体"/>
    </w:rPr>
  </w:style>
  <w:style w:type="paragraph" w:customStyle="1" w:styleId="aff8">
    <w:name w:val="正文表标题"/>
    <w:next w:val="afffffffffffc"/>
    <w:qFormat/>
    <w:rsid w:val="00A83C03"/>
    <w:pPr>
      <w:numPr>
        <w:numId w:val="32"/>
      </w:numPr>
      <w:tabs>
        <w:tab w:val="left" w:pos="360"/>
      </w:tabs>
      <w:spacing w:beforeLines="50" w:afterLines="50"/>
      <w:jc w:val="center"/>
    </w:pPr>
    <w:rPr>
      <w:rFonts w:ascii="黑体" w:eastAsia="黑体" w:hAnsi="Times New Roman"/>
      <w:sz w:val="21"/>
    </w:rPr>
  </w:style>
  <w:style w:type="paragraph" w:customStyle="1" w:styleId="af6">
    <w:name w:val="四级条标题"/>
    <w:basedOn w:val="af5"/>
    <w:next w:val="afffffffffffc"/>
    <w:qFormat/>
    <w:rsid w:val="00A83C03"/>
    <w:pPr>
      <w:numPr>
        <w:ilvl w:val="4"/>
      </w:numPr>
      <w:outlineLvl w:val="5"/>
    </w:pPr>
  </w:style>
  <w:style w:type="paragraph" w:customStyle="1" w:styleId="aff6">
    <w:name w:val="附录表标题"/>
    <w:basedOn w:val="afffb"/>
    <w:next w:val="afffffffffffc"/>
    <w:qFormat/>
    <w:rsid w:val="00A83C03"/>
    <w:pPr>
      <w:numPr>
        <w:ilvl w:val="1"/>
        <w:numId w:val="33"/>
      </w:numPr>
      <w:spacing w:beforeLines="50" w:afterLines="50"/>
      <w:jc w:val="center"/>
    </w:pPr>
    <w:rPr>
      <w:rFonts w:ascii="黑体" w:eastAsia="黑体"/>
    </w:rPr>
  </w:style>
  <w:style w:type="paragraph" w:customStyle="1" w:styleId="affffffffffff0">
    <w:name w:val="附录章标题"/>
    <w:next w:val="afffffffffffc"/>
    <w:qFormat/>
    <w:rsid w:val="00A83C03"/>
    <w:pPr>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ffffffffffff1">
    <w:name w:val="附录标识"/>
    <w:basedOn w:val="afffb"/>
    <w:next w:val="afffffffffffc"/>
    <w:qFormat/>
    <w:rsid w:val="00A83C03"/>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fffff2">
    <w:name w:val="附录一级无"/>
    <w:basedOn w:val="affffffffffff3"/>
    <w:qFormat/>
    <w:rsid w:val="00A83C03"/>
    <w:pPr>
      <w:spacing w:beforeLines="0" w:afterLines="0"/>
    </w:pPr>
    <w:rPr>
      <w:rFonts w:ascii="宋体" w:eastAsia="宋体"/>
      <w:szCs w:val="21"/>
    </w:rPr>
  </w:style>
  <w:style w:type="paragraph" w:customStyle="1" w:styleId="affffffffffff3">
    <w:name w:val="附录一级条标题"/>
    <w:basedOn w:val="affffffffffff0"/>
    <w:next w:val="afffffffffffc"/>
    <w:qFormat/>
    <w:rsid w:val="00A83C03"/>
    <w:pPr>
      <w:autoSpaceDN w:val="0"/>
      <w:spacing w:beforeLines="50" w:afterLines="50"/>
      <w:outlineLvl w:val="2"/>
    </w:pPr>
  </w:style>
  <w:style w:type="paragraph" w:customStyle="1" w:styleId="affffffffffff4">
    <w:name w:val="附录二级条标题"/>
    <w:basedOn w:val="afffb"/>
    <w:next w:val="afffffffffffc"/>
    <w:qFormat/>
    <w:rsid w:val="00A83C03"/>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ffffff5">
    <w:name w:val="附录三级条标题"/>
    <w:basedOn w:val="affffffffffff4"/>
    <w:next w:val="afffffffffffc"/>
    <w:qFormat/>
    <w:rsid w:val="00A83C03"/>
    <w:pPr>
      <w:tabs>
        <w:tab w:val="left" w:pos="360"/>
      </w:tabs>
      <w:outlineLvl w:val="4"/>
    </w:pPr>
  </w:style>
  <w:style w:type="paragraph" w:customStyle="1" w:styleId="affffffffffff6">
    <w:name w:val="章"/>
    <w:basedOn w:val="3"/>
    <w:qFormat/>
    <w:rsid w:val="00A83C03"/>
    <w:rPr>
      <w:rFonts w:eastAsia="黑体"/>
      <w:b w:val="0"/>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BF83ADB49046AE9D7117FC0BE8D4A5"/>
        <w:category>
          <w:name w:val="常规"/>
          <w:gallery w:val="placeholder"/>
        </w:category>
        <w:types>
          <w:type w:val="bbPlcHdr"/>
        </w:types>
        <w:behaviors>
          <w:behavior w:val="content"/>
        </w:behaviors>
        <w:guid w:val="{E527E093-D9A2-4E82-B095-12BA26E2667D}"/>
      </w:docPartPr>
      <w:docPartBody>
        <w:p w:rsidR="00F82EB6" w:rsidRDefault="00F82EB6">
          <w:pPr>
            <w:pStyle w:val="5ABF83ADB49046AE9D7117FC0BE8D4A5"/>
          </w:pPr>
          <w:r>
            <w:rPr>
              <w:rStyle w:val="a3"/>
              <w:rFonts w:hint="eastAsia"/>
            </w:rPr>
            <w:t>单击或点击此处输入文字。</w:t>
          </w:r>
        </w:p>
      </w:docPartBody>
    </w:docPart>
    <w:docPart>
      <w:docPartPr>
        <w:name w:val="FEC9A086DD374BEABC6866D0993980F5"/>
        <w:category>
          <w:name w:val="常规"/>
          <w:gallery w:val="placeholder"/>
        </w:category>
        <w:types>
          <w:type w:val="bbPlcHdr"/>
        </w:types>
        <w:behaviors>
          <w:behavior w:val="content"/>
        </w:behaviors>
        <w:guid w:val="{788D72A5-8E59-45A3-96F2-8143C78D41D9}"/>
      </w:docPartPr>
      <w:docPartBody>
        <w:p w:rsidR="00F82EB6" w:rsidRDefault="00F82EB6">
          <w:pPr>
            <w:pStyle w:val="FEC9A086DD374BEABC6866D0993980F5"/>
          </w:pPr>
          <w:r>
            <w:rPr>
              <w:rStyle w:val="a3"/>
              <w:rFonts w:hint="eastAsia"/>
            </w:rPr>
            <w:t>选择一项。</w:t>
          </w:r>
        </w:p>
      </w:docPartBody>
    </w:docPart>
    <w:docPart>
      <w:docPartPr>
        <w:name w:val="F8A5404E87714B09BA5992723A02E220"/>
        <w:category>
          <w:name w:val="常规"/>
          <w:gallery w:val="placeholder"/>
        </w:category>
        <w:types>
          <w:type w:val="bbPlcHdr"/>
        </w:types>
        <w:behaviors>
          <w:behavior w:val="content"/>
        </w:behaviors>
        <w:guid w:val="{FD21501A-5231-406C-BAA0-BBB3B464D2D5}"/>
      </w:docPartPr>
      <w:docPartBody>
        <w:p w:rsidR="00F82EB6" w:rsidRDefault="00F82EB6">
          <w:pPr>
            <w:pStyle w:val="F8A5404E87714B09BA5992723A02E220"/>
          </w:pPr>
          <w:r>
            <w:rPr>
              <w:rStyle w:val="a3"/>
              <w:rFonts w:hint="eastAsia"/>
            </w:rPr>
            <w:t>选择一项。</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黑体"/>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黑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4A9F"/>
    <w:rsid w:val="00061E05"/>
    <w:rsid w:val="00066F93"/>
    <w:rsid w:val="001336E0"/>
    <w:rsid w:val="00143261"/>
    <w:rsid w:val="00352C98"/>
    <w:rsid w:val="004D4A9F"/>
    <w:rsid w:val="0061016C"/>
    <w:rsid w:val="0094579A"/>
    <w:rsid w:val="00B33CBA"/>
    <w:rsid w:val="00BD66F3"/>
    <w:rsid w:val="00C84B9D"/>
    <w:rsid w:val="00D03AA4"/>
    <w:rsid w:val="00DE0AEB"/>
    <w:rsid w:val="00F82E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EB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F82EB6"/>
    <w:rPr>
      <w:color w:val="808080"/>
    </w:rPr>
  </w:style>
  <w:style w:type="paragraph" w:customStyle="1" w:styleId="5ABF83ADB49046AE9D7117FC0BE8D4A5">
    <w:name w:val="5ABF83ADB49046AE9D7117FC0BE8D4A5"/>
    <w:qFormat/>
    <w:rsid w:val="00F82EB6"/>
    <w:pPr>
      <w:widowControl w:val="0"/>
      <w:jc w:val="both"/>
    </w:pPr>
    <w:rPr>
      <w:kern w:val="2"/>
      <w:sz w:val="21"/>
      <w:szCs w:val="22"/>
    </w:rPr>
  </w:style>
  <w:style w:type="paragraph" w:customStyle="1" w:styleId="FEC9A086DD374BEABC6866D0993980F5">
    <w:name w:val="FEC9A086DD374BEABC6866D0993980F5"/>
    <w:qFormat/>
    <w:rsid w:val="00F82EB6"/>
    <w:pPr>
      <w:widowControl w:val="0"/>
      <w:jc w:val="both"/>
    </w:pPr>
    <w:rPr>
      <w:kern w:val="2"/>
      <w:sz w:val="21"/>
      <w:szCs w:val="22"/>
    </w:rPr>
  </w:style>
  <w:style w:type="paragraph" w:customStyle="1" w:styleId="F8A5404E87714B09BA5992723A02E220">
    <w:name w:val="F8A5404E87714B09BA5992723A02E220"/>
    <w:qFormat/>
    <w:rsid w:val="00F82EB6"/>
    <w:pPr>
      <w:widowControl w:val="0"/>
      <w:jc w:val="both"/>
    </w:pPr>
    <w:rPr>
      <w:kern w:val="2"/>
      <w:sz w:val="21"/>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78BE14-6498-431D-80A8-ECD99A44F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448</Words>
  <Characters>2557</Characters>
  <Application>Microsoft Office Word</Application>
  <DocSecurity>0</DocSecurity>
  <Lines>21</Lines>
  <Paragraphs>5</Paragraphs>
  <ScaleCrop>false</ScaleCrop>
  <Company>PCMI</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胡一俊</dc:creator>
  <cp:lastModifiedBy>ADMIN</cp:lastModifiedBy>
  <cp:revision>3</cp:revision>
  <cp:lastPrinted>2025-08-18T09:24:00Z</cp:lastPrinted>
  <dcterms:created xsi:type="dcterms:W3CDTF">2025-08-19T00:54:00Z</dcterms:created>
  <dcterms:modified xsi:type="dcterms:W3CDTF">2025-08-19T01:29:00Z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2052-12.8.2.1119</vt:lpwstr>
  </property>
  <property fmtid="{D5CDD505-2E9C-101B-9397-08002B2CF9AE}" pid="15" name="ICV">
    <vt:lpwstr>C391D061332F3BF644EB6168A82AB97F_42</vt:lpwstr>
  </property>
  <property fmtid="{D5CDD505-2E9C-101B-9397-08002B2CF9AE}" pid="16" name="KSOTemplateDocerSaveRecord">
    <vt:lpwstr>eyJoZGlkIjoiNDEzNTkyM2U1MWMyZjA2YzUzNzBmN2ZkZjBlY2JkMmUiLCJ1c2VySWQiOiIzMjkzODk3OTYifQ==</vt:lpwstr>
  </property>
</Properties>
</file>